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75" w:rsidRPr="00A2709E" w:rsidRDefault="00B91675" w:rsidP="00B91675">
      <w:pPr>
        <w:jc w:val="center"/>
        <w:rPr>
          <w:rFonts w:ascii="Times New Roman" w:hAnsi="Times New Roman" w:cs="Times New Roman"/>
        </w:rPr>
      </w:pPr>
    </w:p>
    <w:p w:rsidR="001922D0" w:rsidRDefault="001922D0" w:rsidP="00BF7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2D0" w:rsidRDefault="001922D0" w:rsidP="00BF7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2D0" w:rsidRDefault="001922D0" w:rsidP="00BF7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73F" w:rsidRPr="00A2709E" w:rsidRDefault="00BF773F" w:rsidP="00BF7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IZVJEŠĆE O RADU </w:t>
      </w:r>
    </w:p>
    <w:p w:rsidR="00045101" w:rsidRPr="00A2709E" w:rsidRDefault="0026229D" w:rsidP="00B91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214">
        <w:rPr>
          <w:rFonts w:ascii="Times New Roman" w:hAnsi="Times New Roman" w:cs="Times New Roman"/>
          <w:b/>
          <w:sz w:val="24"/>
          <w:szCs w:val="24"/>
        </w:rPr>
        <w:t>ZA 2021</w:t>
      </w:r>
      <w:r w:rsidR="00B91675" w:rsidRPr="00A2709E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B91675" w:rsidRPr="00D516BD" w:rsidRDefault="00B91675" w:rsidP="00D516BD">
      <w:pPr>
        <w:rPr>
          <w:rFonts w:ascii="Times New Roman" w:hAnsi="Times New Roman" w:cs="Times New Roman"/>
          <w:b/>
          <w:sz w:val="28"/>
          <w:szCs w:val="28"/>
        </w:rPr>
      </w:pPr>
    </w:p>
    <w:p w:rsidR="00B91675" w:rsidRPr="00D516BD" w:rsidRDefault="00A2709E" w:rsidP="00D516BD">
      <w:pPr>
        <w:rPr>
          <w:rFonts w:ascii="Times New Roman" w:hAnsi="Times New Roman" w:cs="Times New Roman"/>
          <w:b/>
          <w:sz w:val="28"/>
          <w:szCs w:val="28"/>
        </w:rPr>
      </w:pPr>
      <w:r w:rsidRPr="00D516BD">
        <w:rPr>
          <w:rFonts w:ascii="Times New Roman" w:hAnsi="Times New Roman" w:cs="Times New Roman"/>
          <w:b/>
          <w:sz w:val="28"/>
          <w:szCs w:val="28"/>
        </w:rPr>
        <w:t xml:space="preserve">       1. </w:t>
      </w:r>
      <w:r w:rsidR="00B91675" w:rsidRPr="00D516BD">
        <w:rPr>
          <w:rFonts w:ascii="Times New Roman" w:hAnsi="Times New Roman" w:cs="Times New Roman"/>
          <w:b/>
          <w:sz w:val="28"/>
          <w:szCs w:val="28"/>
        </w:rPr>
        <w:t>Uvodne napomene</w:t>
      </w:r>
    </w:p>
    <w:p w:rsidR="00B91675" w:rsidRPr="00A2709E" w:rsidRDefault="00B91675" w:rsidP="00B91675">
      <w:pPr>
        <w:pStyle w:val="ListParagraph"/>
        <w:rPr>
          <w:rFonts w:ascii="Times New Roman" w:hAnsi="Times New Roman" w:cs="Times New Roman"/>
        </w:rPr>
      </w:pPr>
    </w:p>
    <w:p w:rsidR="00D871FE" w:rsidRPr="00A2709E" w:rsidRDefault="005E1703" w:rsidP="00A06D25">
      <w:pPr>
        <w:pStyle w:val="ListParagraph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KTD Mindel d.o.o.</w:t>
      </w:r>
      <w:r w:rsidR="00A2709E">
        <w:rPr>
          <w:rFonts w:ascii="Times New Roman" w:hAnsi="Times New Roman" w:cs="Times New Roman"/>
        </w:rPr>
        <w:t xml:space="preserve"> je poduzeće</w:t>
      </w:r>
      <w:r w:rsidRPr="00A2709E">
        <w:rPr>
          <w:rFonts w:ascii="Times New Roman" w:hAnsi="Times New Roman" w:cs="Times New Roman"/>
        </w:rPr>
        <w:t xml:space="preserve"> za obavljanje komunalnih djelatnosti</w:t>
      </w:r>
      <w:r w:rsidR="00A2709E">
        <w:rPr>
          <w:rFonts w:ascii="Times New Roman" w:hAnsi="Times New Roman" w:cs="Times New Roman"/>
        </w:rPr>
        <w:t xml:space="preserve"> u 100 % </w:t>
      </w:r>
      <w:r w:rsidR="00803628">
        <w:rPr>
          <w:rFonts w:ascii="Times New Roman" w:hAnsi="Times New Roman" w:cs="Times New Roman"/>
        </w:rPr>
        <w:t xml:space="preserve"> vlasništvu Općine Lumbarda</w:t>
      </w:r>
      <w:r w:rsidR="005D619A" w:rsidRPr="00A2709E">
        <w:rPr>
          <w:rFonts w:ascii="Times New Roman" w:hAnsi="Times New Roman" w:cs="Times New Roman"/>
        </w:rPr>
        <w:t xml:space="preserve">. </w:t>
      </w:r>
      <w:r w:rsidR="008E4589" w:rsidRPr="00A2709E">
        <w:rPr>
          <w:rFonts w:ascii="Times New Roman" w:hAnsi="Times New Roman" w:cs="Times New Roman"/>
        </w:rPr>
        <w:t xml:space="preserve">Prema Izjavi o osnivanju </w:t>
      </w:r>
      <w:r w:rsidR="00752EA4" w:rsidRPr="00A2709E">
        <w:rPr>
          <w:rFonts w:ascii="Times New Roman" w:hAnsi="Times New Roman" w:cs="Times New Roman"/>
        </w:rPr>
        <w:t>KTD Mindel d.o.o. je ovlašten obavljati komunalnu djelatnost skupljanja, odvoza i postupanja s komunalnim otpadom</w:t>
      </w:r>
      <w:r w:rsidR="006F79BC" w:rsidRPr="00A2709E">
        <w:rPr>
          <w:rFonts w:ascii="Times New Roman" w:hAnsi="Times New Roman" w:cs="Times New Roman"/>
        </w:rPr>
        <w:t xml:space="preserve"> na području Općine Lumbarda,</w:t>
      </w:r>
      <w:r w:rsidR="00752EA4" w:rsidRPr="00A2709E">
        <w:rPr>
          <w:rFonts w:ascii="Times New Roman" w:hAnsi="Times New Roman" w:cs="Times New Roman"/>
        </w:rPr>
        <w:t xml:space="preserve"> održavati i upravljati odlagalište</w:t>
      </w:r>
      <w:r w:rsidR="006F79BC" w:rsidRPr="00A2709E">
        <w:rPr>
          <w:rFonts w:ascii="Times New Roman" w:hAnsi="Times New Roman" w:cs="Times New Roman"/>
        </w:rPr>
        <w:t>m</w:t>
      </w:r>
      <w:r w:rsidR="00C652B5" w:rsidRPr="00A2709E">
        <w:rPr>
          <w:rFonts w:ascii="Times New Roman" w:hAnsi="Times New Roman" w:cs="Times New Roman"/>
        </w:rPr>
        <w:t xml:space="preserve"> otpada ˝Kokojevica˝</w:t>
      </w:r>
      <w:r w:rsidR="006F79BC" w:rsidRPr="00A2709E">
        <w:rPr>
          <w:rFonts w:ascii="Times New Roman" w:hAnsi="Times New Roman" w:cs="Times New Roman"/>
        </w:rPr>
        <w:t>, održavanje javne rasvjete, održavanje čistoće , održavanje javnih površina, održavanje nerazvrstanih cesta, tržnica na malo, održavanje groblja te obavljanje pogrebnih poslova, obavljanje dimnjačarskih radova, održavanje i iskorištavanje luka, lučica i pristaništa, prerada maslina, odvodnja i pročišćavanje otpadnih voda, usluge parkiranja</w:t>
      </w:r>
      <w:r w:rsidR="007D5D21">
        <w:rPr>
          <w:rFonts w:ascii="Times New Roman" w:hAnsi="Times New Roman" w:cs="Times New Roman"/>
        </w:rPr>
        <w:t xml:space="preserve">, </w:t>
      </w:r>
      <w:r w:rsidR="007D5D21" w:rsidRPr="00A2709E">
        <w:rPr>
          <w:rFonts w:ascii="Times New Roman" w:hAnsi="Times New Roman" w:cs="Times New Roman"/>
        </w:rPr>
        <w:t>uređenje i izgradnju nogostupa, puteva, šetnica i podgradnih zidova na javnim površinama</w:t>
      </w:r>
      <w:r w:rsidR="0026229D" w:rsidRPr="00A2709E">
        <w:rPr>
          <w:rFonts w:ascii="Times New Roman" w:hAnsi="Times New Roman" w:cs="Times New Roman"/>
        </w:rPr>
        <w:t xml:space="preserve"> i računovodstvene poslove</w:t>
      </w:r>
      <w:r w:rsidR="00D871FE" w:rsidRPr="00A2709E">
        <w:rPr>
          <w:rFonts w:ascii="Times New Roman" w:hAnsi="Times New Roman" w:cs="Times New Roman"/>
        </w:rPr>
        <w:t>.</w:t>
      </w:r>
    </w:p>
    <w:p w:rsidR="00752EA4" w:rsidRPr="007D5D21" w:rsidRDefault="00752EA4" w:rsidP="007D5D21">
      <w:pPr>
        <w:pStyle w:val="ListParagraph"/>
        <w:jc w:val="both"/>
        <w:rPr>
          <w:rFonts w:ascii="Times New Roman" w:hAnsi="Times New Roman" w:cs="Times New Roman"/>
        </w:rPr>
      </w:pPr>
    </w:p>
    <w:p w:rsidR="00752EA4" w:rsidRPr="00A2709E" w:rsidRDefault="00752EA4" w:rsidP="00A06D25">
      <w:pPr>
        <w:pStyle w:val="ListParagraph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Za potrebe ob</w:t>
      </w:r>
      <w:r w:rsidR="006756ED" w:rsidRPr="00A2709E">
        <w:rPr>
          <w:rFonts w:ascii="Times New Roman" w:hAnsi="Times New Roman" w:cs="Times New Roman"/>
        </w:rPr>
        <w:t xml:space="preserve">avljanja gospodarenje s otpadom </w:t>
      </w:r>
      <w:r w:rsidRPr="00A2709E">
        <w:rPr>
          <w:rFonts w:ascii="Times New Roman" w:hAnsi="Times New Roman" w:cs="Times New Roman"/>
        </w:rPr>
        <w:t>KTD Mindel je u postupku ishođenja dozvole obavljanja djelatnosti gospodarenja otpadom.</w:t>
      </w:r>
      <w:r w:rsidR="00E92214">
        <w:rPr>
          <w:rFonts w:ascii="Times New Roman" w:hAnsi="Times New Roman" w:cs="Times New Roman"/>
        </w:rPr>
        <w:t xml:space="preserve"> Ministarstvu gospodarstva i održivog razvoja je </w:t>
      </w:r>
      <w:r w:rsidRPr="00A2709E">
        <w:rPr>
          <w:rFonts w:ascii="Times New Roman" w:hAnsi="Times New Roman" w:cs="Times New Roman"/>
        </w:rPr>
        <w:t xml:space="preserve"> </w:t>
      </w:r>
      <w:r w:rsidR="00E92214">
        <w:rPr>
          <w:rFonts w:ascii="Times New Roman" w:hAnsi="Times New Roman" w:cs="Times New Roman"/>
        </w:rPr>
        <w:t>09.08.2021 godine predana dopunjena stručna podloga za ishođenje okolišne dozvole koja je preduvjet ishođenja dozvole za gospodarenje otpadom.</w:t>
      </w:r>
      <w:r w:rsidR="00EA4AC5">
        <w:rPr>
          <w:rFonts w:ascii="Times New Roman" w:hAnsi="Times New Roman" w:cs="Times New Roman"/>
        </w:rPr>
        <w:t xml:space="preserve"> </w:t>
      </w:r>
    </w:p>
    <w:p w:rsidR="00752EA4" w:rsidRPr="00A2709E" w:rsidRDefault="00752EA4" w:rsidP="00A06D25">
      <w:pPr>
        <w:pStyle w:val="ListParagraph"/>
        <w:jc w:val="both"/>
        <w:rPr>
          <w:rFonts w:ascii="Times New Roman" w:hAnsi="Times New Roman" w:cs="Times New Roman"/>
        </w:rPr>
      </w:pPr>
    </w:p>
    <w:p w:rsidR="00A2709E" w:rsidRDefault="00752EA4" w:rsidP="00A41844">
      <w:pPr>
        <w:pStyle w:val="ListParagraph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Broj zaposlenih radnika na poslo</w:t>
      </w:r>
      <w:r w:rsidR="005A6490">
        <w:rPr>
          <w:rFonts w:ascii="Times New Roman" w:hAnsi="Times New Roman" w:cs="Times New Roman"/>
        </w:rPr>
        <w:t>vima gospodarenja otpadom u 2020</w:t>
      </w:r>
      <w:r w:rsidRPr="00A2709E">
        <w:rPr>
          <w:rFonts w:ascii="Times New Roman" w:hAnsi="Times New Roman" w:cs="Times New Roman"/>
        </w:rPr>
        <w:t>. g</w:t>
      </w:r>
      <w:r w:rsidR="00D45C59" w:rsidRPr="00A2709E">
        <w:rPr>
          <w:rFonts w:ascii="Times New Roman" w:hAnsi="Times New Roman" w:cs="Times New Roman"/>
        </w:rPr>
        <w:t>odini iznosio je 6 ( 2 vozača, 3</w:t>
      </w:r>
      <w:r w:rsidRPr="00A2709E">
        <w:rPr>
          <w:rFonts w:ascii="Times New Roman" w:hAnsi="Times New Roman" w:cs="Times New Roman"/>
        </w:rPr>
        <w:t xml:space="preserve"> čuvara deponija, direktor).</w:t>
      </w:r>
    </w:p>
    <w:p w:rsidR="00C6765A" w:rsidRDefault="00C6765A" w:rsidP="00A41844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Najveći problem stvara duži period izostanka/bolovanja vozača C kategorije koji radi na odvozu otpada.</w:t>
      </w:r>
    </w:p>
    <w:p w:rsidR="00AD3206" w:rsidRPr="00A41844" w:rsidRDefault="00AD3206" w:rsidP="00A41844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natječaj zaposlen je jedan djelatnik na puno radno vrijeme na radno mjesto radnik u reciklažnom dvorištu.</w:t>
      </w:r>
    </w:p>
    <w:p w:rsidR="007D5D21" w:rsidRDefault="00A2709E" w:rsidP="00D516BD">
      <w:pPr>
        <w:rPr>
          <w:rFonts w:ascii="Times New Roman" w:hAnsi="Times New Roman" w:cs="Times New Roman"/>
          <w:b/>
          <w:sz w:val="28"/>
          <w:szCs w:val="28"/>
        </w:rPr>
      </w:pPr>
      <w:r w:rsidRPr="00D516B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52EA4" w:rsidRPr="00D516BD" w:rsidRDefault="00A2709E" w:rsidP="00D516BD">
      <w:pPr>
        <w:rPr>
          <w:rFonts w:ascii="Times New Roman" w:hAnsi="Times New Roman" w:cs="Times New Roman"/>
          <w:b/>
          <w:sz w:val="28"/>
          <w:szCs w:val="28"/>
        </w:rPr>
      </w:pPr>
      <w:r w:rsidRPr="00D516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 </w:t>
      </w:r>
      <w:r w:rsidR="00752EA4" w:rsidRPr="00D516BD">
        <w:rPr>
          <w:rFonts w:ascii="Times New Roman" w:hAnsi="Times New Roman" w:cs="Times New Roman"/>
          <w:b/>
          <w:sz w:val="28"/>
          <w:szCs w:val="28"/>
        </w:rPr>
        <w:t>Pregled postojećeg stanja</w:t>
      </w:r>
      <w:r w:rsidR="004F19BD" w:rsidRPr="00D516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6BD" w:rsidRPr="00A2709E" w:rsidRDefault="00585EF6" w:rsidP="00A2709E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a.) gospodarenje otpadom</w:t>
      </w:r>
    </w:p>
    <w:p w:rsidR="00E94579" w:rsidRDefault="00752EA4" w:rsidP="00E92214">
      <w:pPr>
        <w:pStyle w:val="ListParagraph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Organiziranim skupljanjem i zbrinjava</w:t>
      </w:r>
      <w:r w:rsidR="00E92214">
        <w:rPr>
          <w:rFonts w:ascii="Times New Roman" w:hAnsi="Times New Roman" w:cs="Times New Roman"/>
        </w:rPr>
        <w:t>njem otpada iz kućanstava u 2021</w:t>
      </w:r>
      <w:r w:rsidRPr="00A2709E">
        <w:rPr>
          <w:rFonts w:ascii="Times New Roman" w:hAnsi="Times New Roman" w:cs="Times New Roman"/>
        </w:rPr>
        <w:t xml:space="preserve">. godini bilo je obuhvaćeno cijelo </w:t>
      </w:r>
      <w:r w:rsidR="00605C4B" w:rsidRPr="00A2709E">
        <w:rPr>
          <w:rFonts w:ascii="Times New Roman" w:hAnsi="Times New Roman" w:cs="Times New Roman"/>
        </w:rPr>
        <w:t>područje Općine Lumbarda u cca 530 kućanstava ( 330 domaćinstava sa trajnim  i 200 sa privremenim prebivalištem. Organizirani odvoz iz kućanstava i privrede vrši se ovisno o područ</w:t>
      </w:r>
      <w:r w:rsidR="00137C2B" w:rsidRPr="00A2709E">
        <w:rPr>
          <w:rFonts w:ascii="Times New Roman" w:hAnsi="Times New Roman" w:cs="Times New Roman"/>
        </w:rPr>
        <w:t xml:space="preserve">ju Općine </w:t>
      </w:r>
      <w:r w:rsidR="00605C4B" w:rsidRPr="00A2709E">
        <w:rPr>
          <w:rFonts w:ascii="Times New Roman" w:hAnsi="Times New Roman" w:cs="Times New Roman"/>
        </w:rPr>
        <w:t xml:space="preserve"> i godišnjem dobu od 2-7 puta tjedno.</w:t>
      </w:r>
      <w:r w:rsidR="00137C2B" w:rsidRPr="00A2709E">
        <w:rPr>
          <w:rFonts w:ascii="Times New Roman" w:hAnsi="Times New Roman" w:cs="Times New Roman"/>
        </w:rPr>
        <w:t xml:space="preserve"> Skupljeni miješani komunalni otpad i neopasni  proizvodni otpad sličnih svojstava komunalnom otpadu odvozi se i zbrinjava na odlagalištu neopasno</w:t>
      </w:r>
      <w:r w:rsidR="00E92214">
        <w:rPr>
          <w:rFonts w:ascii="Times New Roman" w:hAnsi="Times New Roman" w:cs="Times New Roman"/>
        </w:rPr>
        <w:t>g komunalnog otpada Kokojevica.</w:t>
      </w:r>
    </w:p>
    <w:p w:rsidR="003A547B" w:rsidRDefault="00E92214" w:rsidP="003A547B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Izgrađena je nova kazeta za odlaganje otpada i reciklažno dvorište, te je ishodovana i uporabna dozvola za rad za obje etape. Nova kazeta se još uvijek ne koristi jer ima prostora za odlaganje na onoj staroj. </w:t>
      </w:r>
      <w:r w:rsidR="00827AEC">
        <w:rPr>
          <w:rFonts w:ascii="Times New Roman" w:hAnsi="Times New Roman" w:cs="Times New Roman"/>
        </w:rPr>
        <w:t>Dana 01.03.2021</w:t>
      </w:r>
      <w:r w:rsidR="003A547B">
        <w:rPr>
          <w:rFonts w:ascii="Times New Roman" w:hAnsi="Times New Roman" w:cs="Times New Roman"/>
        </w:rPr>
        <w:t>godine</w:t>
      </w:r>
      <w:r w:rsidR="00827AEC">
        <w:rPr>
          <w:rFonts w:ascii="Times New Roman" w:hAnsi="Times New Roman" w:cs="Times New Roman"/>
        </w:rPr>
        <w:t xml:space="preserve"> ishođeno</w:t>
      </w:r>
      <w:r w:rsidR="003A547B">
        <w:rPr>
          <w:rFonts w:ascii="Times New Roman" w:hAnsi="Times New Roman" w:cs="Times New Roman"/>
        </w:rPr>
        <w:t xml:space="preserve"> je</w:t>
      </w:r>
      <w:r w:rsidR="00827AEC">
        <w:rPr>
          <w:rFonts w:ascii="Times New Roman" w:hAnsi="Times New Roman" w:cs="Times New Roman"/>
        </w:rPr>
        <w:t xml:space="preserve"> riješenje o upisu </w:t>
      </w:r>
      <w:r w:rsidR="003A547B">
        <w:rPr>
          <w:rFonts w:ascii="Times New Roman" w:hAnsi="Times New Roman" w:cs="Times New Roman"/>
        </w:rPr>
        <w:t>u Očevidnik prijevoznika otpada, te 07.10.2021 i riješenje o upisu u Očevidnik reciklažnih dvorišta. Nakon ishodovanih potrebnih dozvola</w:t>
      </w:r>
      <w:r w:rsidR="00BB1798">
        <w:rPr>
          <w:rFonts w:ascii="Times New Roman" w:hAnsi="Times New Roman" w:cs="Times New Roman"/>
        </w:rPr>
        <w:t xml:space="preserve"> te odluke općinskog vijeća o davanju na upravljanje reciklažnog dvorišta,</w:t>
      </w:r>
      <w:r w:rsidR="003A547B">
        <w:rPr>
          <w:rFonts w:ascii="Times New Roman" w:hAnsi="Times New Roman" w:cs="Times New Roman"/>
        </w:rPr>
        <w:t xml:space="preserve"> krenulo </w:t>
      </w:r>
      <w:r w:rsidR="0050343F">
        <w:rPr>
          <w:rFonts w:ascii="Times New Roman" w:hAnsi="Times New Roman" w:cs="Times New Roman"/>
        </w:rPr>
        <w:t xml:space="preserve">se </w:t>
      </w:r>
      <w:r w:rsidR="003A547B">
        <w:rPr>
          <w:rFonts w:ascii="Times New Roman" w:hAnsi="Times New Roman" w:cs="Times New Roman"/>
        </w:rPr>
        <w:t>sa radom te je do konca 2021 godine odvojeno</w:t>
      </w:r>
      <w:r w:rsidR="00BB1798">
        <w:rPr>
          <w:rFonts w:ascii="Times New Roman" w:hAnsi="Times New Roman" w:cs="Times New Roman"/>
        </w:rPr>
        <w:t xml:space="preserve"> sakupljena</w:t>
      </w:r>
      <w:r w:rsidR="003A547B">
        <w:rPr>
          <w:rFonts w:ascii="Times New Roman" w:hAnsi="Times New Roman" w:cs="Times New Roman"/>
        </w:rPr>
        <w:t xml:space="preserve"> te</w:t>
      </w:r>
      <w:r w:rsidR="00BB1798">
        <w:rPr>
          <w:rFonts w:ascii="Times New Roman" w:hAnsi="Times New Roman" w:cs="Times New Roman"/>
        </w:rPr>
        <w:t xml:space="preserve"> predana</w:t>
      </w:r>
      <w:r w:rsidR="003A547B">
        <w:rPr>
          <w:rFonts w:ascii="Times New Roman" w:hAnsi="Times New Roman" w:cs="Times New Roman"/>
        </w:rPr>
        <w:t xml:space="preserve"> na oporabu sljedeća količina reciklabilnog </w:t>
      </w:r>
      <w:r w:rsidR="0050343F">
        <w:rPr>
          <w:rFonts w:ascii="Times New Roman" w:hAnsi="Times New Roman" w:cs="Times New Roman"/>
        </w:rPr>
        <w:t>otpada</w:t>
      </w:r>
      <w:r w:rsidR="003A547B">
        <w:rPr>
          <w:rFonts w:ascii="Times New Roman" w:hAnsi="Times New Roman" w:cs="Times New Roman"/>
        </w:rPr>
        <w:t>:</w:t>
      </w:r>
    </w:p>
    <w:p w:rsidR="00E45881" w:rsidRDefault="00E45881" w:rsidP="003A547B">
      <w:pPr>
        <w:pStyle w:val="ListParagraph"/>
        <w:jc w:val="both"/>
        <w:rPr>
          <w:rFonts w:ascii="Times New Roman" w:hAnsi="Times New Roman" w:cs="Times New Roman"/>
        </w:rPr>
      </w:pPr>
    </w:p>
    <w:p w:rsidR="003A547B" w:rsidRDefault="003A547B" w:rsidP="003A547B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papir i karton: 11.52 t</w:t>
      </w:r>
    </w:p>
    <w:p w:rsidR="003A547B" w:rsidRDefault="003A547B" w:rsidP="003A547B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plastika 2.07 t</w:t>
      </w:r>
    </w:p>
    <w:p w:rsidR="003A547B" w:rsidRDefault="003A547B" w:rsidP="003A547B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auto gume 3.02 t</w:t>
      </w:r>
    </w:p>
    <w:p w:rsidR="00E92214" w:rsidRDefault="003A547B" w:rsidP="003A547B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drveni otpad </w:t>
      </w:r>
      <w:r w:rsidR="00827AEC" w:rsidRPr="003A547B">
        <w:rPr>
          <w:rFonts w:ascii="Times New Roman" w:hAnsi="Times New Roman" w:cs="Times New Roman"/>
        </w:rPr>
        <w:t xml:space="preserve"> </w:t>
      </w:r>
      <w:r w:rsidR="00BB1798">
        <w:rPr>
          <w:rFonts w:ascii="Times New Roman" w:hAnsi="Times New Roman" w:cs="Times New Roman"/>
        </w:rPr>
        <w:t>20.2 t</w:t>
      </w:r>
      <w:r w:rsidR="00E92214" w:rsidRPr="003A547B">
        <w:rPr>
          <w:rFonts w:ascii="Times New Roman" w:hAnsi="Times New Roman" w:cs="Times New Roman"/>
        </w:rPr>
        <w:t xml:space="preserve"> </w:t>
      </w:r>
    </w:p>
    <w:p w:rsidR="00D45C59" w:rsidRDefault="00824972" w:rsidP="00BB179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elektri</w:t>
      </w:r>
      <w:r w:rsidR="00BB1798">
        <w:rPr>
          <w:rFonts w:ascii="Times New Roman" w:hAnsi="Times New Roman" w:cs="Times New Roman"/>
        </w:rPr>
        <w:t>čki i elektronički otpad 3,36 t</w:t>
      </w:r>
    </w:p>
    <w:p w:rsidR="00BB1798" w:rsidRDefault="00BB1798" w:rsidP="00BB1798">
      <w:pPr>
        <w:pStyle w:val="ListParagraph"/>
        <w:jc w:val="both"/>
        <w:rPr>
          <w:rFonts w:ascii="Times New Roman" w:hAnsi="Times New Roman" w:cs="Times New Roman"/>
        </w:rPr>
      </w:pPr>
    </w:p>
    <w:p w:rsidR="000D41C4" w:rsidRDefault="00BB1798" w:rsidP="00BB179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2021 godini sa područja Općine Lumbarda sakupljeno</w:t>
      </w:r>
      <w:r w:rsidR="00FC16A3">
        <w:rPr>
          <w:rFonts w:ascii="Times New Roman" w:hAnsi="Times New Roman" w:cs="Times New Roman"/>
        </w:rPr>
        <w:t xml:space="preserve"> i deponirano na Kokojevici </w:t>
      </w:r>
      <w:r>
        <w:rPr>
          <w:rFonts w:ascii="Times New Roman" w:hAnsi="Times New Roman" w:cs="Times New Roman"/>
        </w:rPr>
        <w:t>731,96</w:t>
      </w:r>
      <w:r w:rsidR="00803628">
        <w:rPr>
          <w:rFonts w:ascii="Times New Roman" w:hAnsi="Times New Roman" w:cs="Times New Roman"/>
        </w:rPr>
        <w:t xml:space="preserve"> tona</w:t>
      </w:r>
      <w:r>
        <w:rPr>
          <w:rFonts w:ascii="Times New Roman" w:hAnsi="Times New Roman" w:cs="Times New Roman"/>
        </w:rPr>
        <w:t xml:space="preserve"> </w:t>
      </w:r>
      <w:r w:rsidR="00803628">
        <w:rPr>
          <w:rFonts w:ascii="Times New Roman" w:hAnsi="Times New Roman" w:cs="Times New Roman"/>
        </w:rPr>
        <w:t xml:space="preserve">miješanog komunanalnog </w:t>
      </w:r>
      <w:r>
        <w:rPr>
          <w:rFonts w:ascii="Times New Roman" w:hAnsi="Times New Roman" w:cs="Times New Roman"/>
        </w:rPr>
        <w:t xml:space="preserve"> otpada</w:t>
      </w:r>
      <w:r w:rsidR="00803628">
        <w:rPr>
          <w:rFonts w:ascii="Times New Roman" w:hAnsi="Times New Roman" w:cs="Times New Roman"/>
        </w:rPr>
        <w:t>.</w:t>
      </w:r>
      <w:r w:rsidR="000D41C4">
        <w:rPr>
          <w:rFonts w:ascii="Times New Roman" w:hAnsi="Times New Roman" w:cs="Times New Roman"/>
        </w:rPr>
        <w:t xml:space="preserve"> </w:t>
      </w:r>
    </w:p>
    <w:p w:rsidR="00BB1798" w:rsidRDefault="000D41C4" w:rsidP="00BB179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Količina biootpada ( vrtni zeleni otpad, zeleni otpad od pometanja ulica, zeleni otpad od morskih trava i algi od čišćenja plaža)  koja se odvojeno sakupi nije evidentiran. Procijena količine tog otpada je</w:t>
      </w:r>
      <w:r w:rsidR="00B20372">
        <w:rPr>
          <w:rFonts w:ascii="Times New Roman" w:hAnsi="Times New Roman" w:cs="Times New Roman"/>
        </w:rPr>
        <w:t xml:space="preserve"> cca</w:t>
      </w:r>
      <w:r>
        <w:rPr>
          <w:rFonts w:ascii="Times New Roman" w:hAnsi="Times New Roman" w:cs="Times New Roman"/>
        </w:rPr>
        <w:t xml:space="preserve"> 50 t.</w:t>
      </w:r>
    </w:p>
    <w:p w:rsidR="009C3765" w:rsidRDefault="009C3765" w:rsidP="00BB1798">
      <w:pPr>
        <w:pStyle w:val="ListParagraph"/>
        <w:jc w:val="both"/>
        <w:rPr>
          <w:rFonts w:ascii="Times New Roman" w:hAnsi="Times New Roman" w:cs="Times New Roman"/>
        </w:rPr>
      </w:pPr>
    </w:p>
    <w:p w:rsidR="009C3765" w:rsidRDefault="00166804" w:rsidP="00BB179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9C3765">
        <w:rPr>
          <w:rFonts w:ascii="Times New Roman" w:hAnsi="Times New Roman" w:cs="Times New Roman"/>
        </w:rPr>
        <w:t xml:space="preserve"> deponiji Kokojevica </w:t>
      </w:r>
      <w:r>
        <w:rPr>
          <w:rFonts w:ascii="Times New Roman" w:hAnsi="Times New Roman" w:cs="Times New Roman"/>
        </w:rPr>
        <w:t>zaprima</w:t>
      </w:r>
      <w:r w:rsidR="009C3765">
        <w:rPr>
          <w:rFonts w:ascii="Times New Roman" w:hAnsi="Times New Roman" w:cs="Times New Roman"/>
        </w:rPr>
        <w:t xml:space="preserve"> se i miješani komunalni otpad sa područja Grada Korčule i Općine Smokvica. Općina Sokvica je u 2021 godini odložila ukupno </w:t>
      </w:r>
      <w:r>
        <w:rPr>
          <w:rFonts w:ascii="Times New Roman" w:hAnsi="Times New Roman" w:cs="Times New Roman"/>
        </w:rPr>
        <w:t>3</w:t>
      </w:r>
      <w:r w:rsidR="009C3765">
        <w:rPr>
          <w:rFonts w:ascii="Times New Roman" w:hAnsi="Times New Roman" w:cs="Times New Roman"/>
        </w:rPr>
        <w:t>18,39 t, a Grad Korčula 3041,02 t.</w:t>
      </w:r>
    </w:p>
    <w:p w:rsidR="009C3765" w:rsidRDefault="009C3765" w:rsidP="00BB179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5EF6" w:rsidRPr="00EC7346" w:rsidRDefault="00585EF6" w:rsidP="00EC7346">
      <w:pPr>
        <w:jc w:val="both"/>
        <w:rPr>
          <w:rFonts w:ascii="Times New Roman" w:hAnsi="Times New Roman" w:cs="Times New Roman"/>
        </w:rPr>
      </w:pPr>
    </w:p>
    <w:p w:rsidR="001922D0" w:rsidRDefault="00585EF6" w:rsidP="00585EF6">
      <w:pPr>
        <w:jc w:val="both"/>
        <w:rPr>
          <w:rFonts w:ascii="Times New Roman" w:hAnsi="Times New Roman" w:cs="Times New Roman"/>
          <w:b/>
        </w:rPr>
      </w:pPr>
      <w:r w:rsidRPr="00585EF6">
        <w:rPr>
          <w:rFonts w:ascii="Times New Roman" w:hAnsi="Times New Roman" w:cs="Times New Roman"/>
          <w:b/>
        </w:rPr>
        <w:t xml:space="preserve"> </w:t>
      </w:r>
    </w:p>
    <w:p w:rsidR="00585EF6" w:rsidRPr="001922D0" w:rsidRDefault="00585EF6" w:rsidP="00585EF6">
      <w:pPr>
        <w:jc w:val="both"/>
        <w:rPr>
          <w:rFonts w:ascii="Times New Roman" w:hAnsi="Times New Roman" w:cs="Times New Roman"/>
          <w:b/>
        </w:rPr>
      </w:pPr>
      <w:r w:rsidRPr="00585EF6">
        <w:rPr>
          <w:rFonts w:ascii="Times New Roman" w:hAnsi="Times New Roman" w:cs="Times New Roman"/>
          <w:b/>
        </w:rPr>
        <w:lastRenderedPageBreak/>
        <w:t xml:space="preserve"> b.) </w:t>
      </w:r>
      <w:r>
        <w:rPr>
          <w:rFonts w:ascii="Times New Roman" w:hAnsi="Times New Roman" w:cs="Times New Roman"/>
          <w:b/>
        </w:rPr>
        <w:t>groblje i pogrebne usluge</w:t>
      </w:r>
      <w:bookmarkStart w:id="0" w:name="_GoBack"/>
      <w:bookmarkEnd w:id="0"/>
    </w:p>
    <w:p w:rsidR="00165F94" w:rsidRDefault="0048272E" w:rsidP="00165F94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Trenutno je u KTD Mindel 29</w:t>
      </w:r>
      <w:r w:rsidR="00BD0D96" w:rsidRPr="00A2709E">
        <w:rPr>
          <w:rFonts w:ascii="Times New Roman" w:hAnsi="Times New Roman" w:cs="Times New Roman"/>
        </w:rPr>
        <w:t xml:space="preserve"> zahtjeva za grobnim mjestom. </w:t>
      </w:r>
      <w:r w:rsidR="00EC7346">
        <w:rPr>
          <w:rFonts w:ascii="Times New Roman" w:hAnsi="Times New Roman" w:cs="Times New Roman"/>
        </w:rPr>
        <w:t>U tijeku je izrada projektne dokumentacije za izradu projekta izgradnje 5 novih grobnica na prostoru do stare mrtvačnice. Općina Lumbarda je izradila projekt rekonstrukcije istočnog potporno</w:t>
      </w:r>
      <w:r w:rsidR="00E45881">
        <w:rPr>
          <w:rFonts w:ascii="Times New Roman" w:hAnsi="Times New Roman" w:cs="Times New Roman"/>
        </w:rPr>
        <w:t>g zida na groblju kojem prijeti urušavanje. KTD Mindel se javio na natječa LAG-a 5 za sufnanciranje rekonstrukcije potpornog zida, međutim zbog Općinskih riješavanja vlasničkih odnosa na prostoru groblja, morali smo odustati od natječaja.</w:t>
      </w:r>
      <w:r w:rsidR="00EC7346">
        <w:rPr>
          <w:rFonts w:ascii="Times New Roman" w:hAnsi="Times New Roman" w:cs="Times New Roman"/>
        </w:rPr>
        <w:t xml:space="preserve"> Osiguranjem sredstava</w:t>
      </w:r>
      <w:r w:rsidR="00E45881">
        <w:rPr>
          <w:rFonts w:ascii="Times New Roman" w:hAnsi="Times New Roman" w:cs="Times New Roman"/>
        </w:rPr>
        <w:t xml:space="preserve"> iz drugih izvora</w:t>
      </w:r>
      <w:r w:rsidR="00EC7346">
        <w:rPr>
          <w:rFonts w:ascii="Times New Roman" w:hAnsi="Times New Roman" w:cs="Times New Roman"/>
        </w:rPr>
        <w:t xml:space="preserve"> krenut će se i u izgradnju.</w:t>
      </w:r>
      <w:r>
        <w:rPr>
          <w:rFonts w:ascii="Times New Roman" w:hAnsi="Times New Roman" w:cs="Times New Roman"/>
        </w:rPr>
        <w:t xml:space="preserve"> </w:t>
      </w:r>
      <w:r w:rsidR="00EC7346">
        <w:rPr>
          <w:rFonts w:ascii="Times New Roman" w:hAnsi="Times New Roman" w:cs="Times New Roman"/>
        </w:rPr>
        <w:t>Općinsko vijeće je 22.11.2021 godine donijelo Odluku o groblju</w:t>
      </w:r>
      <w:r w:rsidR="00E45881">
        <w:rPr>
          <w:rFonts w:ascii="Times New Roman" w:hAnsi="Times New Roman" w:cs="Times New Roman"/>
        </w:rPr>
        <w:t>.</w:t>
      </w:r>
      <w:r w:rsidR="00FF3D81">
        <w:rPr>
          <w:rFonts w:ascii="Times New Roman" w:hAnsi="Times New Roman" w:cs="Times New Roman"/>
        </w:rPr>
        <w:t xml:space="preserve"> KTD Mindel će rasposati natječaj za radno mijesto pogrebnika.</w:t>
      </w:r>
    </w:p>
    <w:p w:rsidR="001D4AAD" w:rsidRDefault="001D4AAD" w:rsidP="00087874">
      <w:pPr>
        <w:pStyle w:val="ListParagraph"/>
        <w:jc w:val="both"/>
        <w:rPr>
          <w:rFonts w:ascii="Times New Roman" w:hAnsi="Times New Roman" w:cs="Times New Roman"/>
        </w:rPr>
      </w:pPr>
    </w:p>
    <w:p w:rsidR="00331F72" w:rsidRPr="00834A62" w:rsidRDefault="00834A62" w:rsidP="00834A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834A62">
        <w:rPr>
          <w:rFonts w:ascii="Times New Roman" w:hAnsi="Times New Roman" w:cs="Times New Roman"/>
          <w:b/>
        </w:rPr>
        <w:t>c.) vozni park</w:t>
      </w:r>
    </w:p>
    <w:p w:rsidR="00E45881" w:rsidRDefault="001D4AAD" w:rsidP="00572E1B">
      <w:pPr>
        <w:pStyle w:val="ListParagraph"/>
        <w:jc w:val="both"/>
        <w:rPr>
          <w:rFonts w:ascii="Times New Roman" w:hAnsi="Times New Roman" w:cs="Times New Roman"/>
        </w:rPr>
      </w:pPr>
      <w:r w:rsidRPr="00572E1B">
        <w:rPr>
          <w:rFonts w:ascii="Times New Roman" w:hAnsi="Times New Roman" w:cs="Times New Roman"/>
        </w:rPr>
        <w:t xml:space="preserve">KTD Mindel </w:t>
      </w:r>
      <w:r w:rsidR="008B2672">
        <w:rPr>
          <w:rFonts w:ascii="Times New Roman" w:hAnsi="Times New Roman" w:cs="Times New Roman"/>
        </w:rPr>
        <w:t>u svom voznom parku</w:t>
      </w:r>
      <w:r w:rsidR="00572E1B">
        <w:rPr>
          <w:rFonts w:ascii="Times New Roman" w:hAnsi="Times New Roman" w:cs="Times New Roman"/>
        </w:rPr>
        <w:t xml:space="preserve"> ima</w:t>
      </w:r>
      <w:r w:rsidR="00E45881">
        <w:rPr>
          <w:rFonts w:ascii="Times New Roman" w:hAnsi="Times New Roman" w:cs="Times New Roman"/>
        </w:rPr>
        <w:t>:</w:t>
      </w:r>
    </w:p>
    <w:p w:rsidR="00E91B52" w:rsidRDefault="00E45881" w:rsidP="00E4588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Kamion marke MITCUBISHI </w:t>
      </w:r>
      <w:r w:rsidR="00E91B52">
        <w:rPr>
          <w:rFonts w:ascii="Times New Roman" w:hAnsi="Times New Roman" w:cs="Times New Roman"/>
        </w:rPr>
        <w:t xml:space="preserve">s potisnom pločom, omjer sabijanja 1:3, </w:t>
      </w:r>
      <w:r w:rsidR="008B2672">
        <w:rPr>
          <w:rFonts w:ascii="Times New Roman" w:hAnsi="Times New Roman" w:cs="Times New Roman"/>
        </w:rPr>
        <w:t>u prometu od</w:t>
      </w:r>
      <w:r w:rsidR="00E91B52">
        <w:rPr>
          <w:rFonts w:ascii="Times New Roman" w:hAnsi="Times New Roman" w:cs="Times New Roman"/>
        </w:rPr>
        <w:t xml:space="preserve"> 27.12.2017 godine</w:t>
      </w:r>
    </w:p>
    <w:p w:rsidR="00E45881" w:rsidRDefault="00E91B52" w:rsidP="00E4588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Kamion marke MAN</w:t>
      </w:r>
      <w:r w:rsidR="00410A5C">
        <w:rPr>
          <w:rFonts w:ascii="Times New Roman" w:hAnsi="Times New Roman" w:cs="Times New Roman"/>
        </w:rPr>
        <w:t xml:space="preserve"> plavi</w:t>
      </w:r>
      <w:r w:rsidR="001A13A7">
        <w:rPr>
          <w:rFonts w:ascii="Times New Roman" w:hAnsi="Times New Roman" w:cs="Times New Roman"/>
        </w:rPr>
        <w:t xml:space="preserve"> samopodizač, </w:t>
      </w:r>
      <w:r w:rsidR="008B2672">
        <w:rPr>
          <w:rFonts w:ascii="Times New Roman" w:hAnsi="Times New Roman" w:cs="Times New Roman"/>
        </w:rPr>
        <w:t>u prometu od</w:t>
      </w:r>
      <w:r w:rsidR="00ED4DDE">
        <w:rPr>
          <w:rFonts w:ascii="Times New Roman" w:hAnsi="Times New Roman" w:cs="Times New Roman"/>
        </w:rPr>
        <w:t xml:space="preserve"> 23.11.2006 godine,</w:t>
      </w:r>
    </w:p>
    <w:p w:rsidR="00E91B52" w:rsidRDefault="00E91B52" w:rsidP="00E4588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Kamion marke MAN</w:t>
      </w:r>
      <w:r w:rsidR="00410A5C">
        <w:rPr>
          <w:rFonts w:ascii="Times New Roman" w:hAnsi="Times New Roman" w:cs="Times New Roman"/>
        </w:rPr>
        <w:t xml:space="preserve"> bijeli</w:t>
      </w:r>
      <w:r>
        <w:rPr>
          <w:rFonts w:ascii="Times New Roman" w:hAnsi="Times New Roman" w:cs="Times New Roman"/>
        </w:rPr>
        <w:t xml:space="preserve"> s potisnom pločom, omjer sabijanja 1:5, </w:t>
      </w:r>
      <w:r w:rsidR="008B2672">
        <w:rPr>
          <w:rFonts w:ascii="Times New Roman" w:hAnsi="Times New Roman" w:cs="Times New Roman"/>
        </w:rPr>
        <w:t xml:space="preserve">u prometu od </w:t>
      </w:r>
      <w:r w:rsidR="001A13A7">
        <w:rPr>
          <w:rFonts w:ascii="Times New Roman" w:hAnsi="Times New Roman" w:cs="Times New Roman"/>
        </w:rPr>
        <w:t>25.11.2004</w:t>
      </w:r>
    </w:p>
    <w:p w:rsidR="00E91B52" w:rsidRDefault="00E91B52" w:rsidP="00E4588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Pogrebno vozilo CITROEN JUMPY, </w:t>
      </w:r>
      <w:r w:rsidR="008B2672">
        <w:rPr>
          <w:rFonts w:ascii="Times New Roman" w:hAnsi="Times New Roman" w:cs="Times New Roman"/>
        </w:rPr>
        <w:t xml:space="preserve">u prometu od </w:t>
      </w:r>
      <w:r>
        <w:rPr>
          <w:rFonts w:ascii="Times New Roman" w:hAnsi="Times New Roman" w:cs="Times New Roman"/>
        </w:rPr>
        <w:t>26.08.2016 godine</w:t>
      </w:r>
    </w:p>
    <w:p w:rsidR="00E91B52" w:rsidRDefault="00E91B52" w:rsidP="00E4588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Malo gospodarsko vozilo RENAULT KANGO </w:t>
      </w:r>
      <w:r w:rsidR="008B2672">
        <w:rPr>
          <w:rFonts w:ascii="Times New Roman" w:hAnsi="Times New Roman" w:cs="Times New Roman"/>
        </w:rPr>
        <w:t xml:space="preserve"> u prometu od</w:t>
      </w:r>
      <w:r w:rsidR="00621AA9">
        <w:rPr>
          <w:rFonts w:ascii="Times New Roman" w:hAnsi="Times New Roman" w:cs="Times New Roman"/>
        </w:rPr>
        <w:t xml:space="preserve"> 04.11.2011 godine</w:t>
      </w:r>
    </w:p>
    <w:p w:rsidR="001A13A7" w:rsidRDefault="00572E1B" w:rsidP="00E4588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13A7">
        <w:rPr>
          <w:rFonts w:ascii="Times New Roman" w:hAnsi="Times New Roman" w:cs="Times New Roman"/>
        </w:rPr>
        <w:t>B</w:t>
      </w:r>
      <w:r w:rsidR="0048272E">
        <w:rPr>
          <w:rFonts w:ascii="Times New Roman" w:hAnsi="Times New Roman" w:cs="Times New Roman"/>
        </w:rPr>
        <w:t xml:space="preserve">uldožder LIEBHERER </w:t>
      </w:r>
      <w:r w:rsidR="00621AA9">
        <w:rPr>
          <w:rFonts w:ascii="Times New Roman" w:hAnsi="Times New Roman" w:cs="Times New Roman"/>
        </w:rPr>
        <w:t>734 LGP, proizveden 2006 godine</w:t>
      </w:r>
    </w:p>
    <w:p w:rsidR="004F19BD" w:rsidRDefault="00CE4EB9" w:rsidP="00E4588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Mindel odvodnja </w:t>
      </w:r>
      <w:r w:rsidR="00121754">
        <w:rPr>
          <w:rFonts w:ascii="Times New Roman" w:hAnsi="Times New Roman" w:cs="Times New Roman"/>
        </w:rPr>
        <w:t>upravlja cisternom za pražnjenje septič</w:t>
      </w:r>
      <w:r w:rsidR="008B2672">
        <w:rPr>
          <w:rFonts w:ascii="Times New Roman" w:hAnsi="Times New Roman" w:cs="Times New Roman"/>
        </w:rPr>
        <w:t>kih jama MAN zapremnine 11,5 m3, u prometu od 15.05.2006</w:t>
      </w:r>
    </w:p>
    <w:p w:rsidR="00410A5C" w:rsidRDefault="00410A5C" w:rsidP="00410A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Krajem godine na natječaj FZOEU prijavljena je nabava manjeg električnog vozila za sakupljanje komunalnog otpada. </w:t>
      </w:r>
    </w:p>
    <w:p w:rsidR="00410A5C" w:rsidRDefault="00410A5C" w:rsidP="00410A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obzirom da je kamion MAN bijeli sa potisnom pločom star </w:t>
      </w:r>
      <w:r w:rsidR="00DD3F15">
        <w:rPr>
          <w:rFonts w:ascii="Times New Roman" w:hAnsi="Times New Roman" w:cs="Times New Roman"/>
        </w:rPr>
        <w:t>18 godina potrebno je razmišljati o nabavi novog vozila sličnih karakteristika.</w:t>
      </w:r>
    </w:p>
    <w:p w:rsidR="00DD3F15" w:rsidRPr="00410A5C" w:rsidRDefault="00DD3F15" w:rsidP="00410A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KTD Mindel raspolaže sa samo jednim vozilom za prevoz radnika i obavljanje manjih komunalnih poslova što često puta dovodi do otežanog funkcioniranja te bi iz tog razloga bilo potrebno nabaviti još jedno manje vozilo.</w:t>
      </w:r>
      <w:r w:rsidR="003725B4">
        <w:rPr>
          <w:rFonts w:ascii="Times New Roman" w:hAnsi="Times New Roman" w:cs="Times New Roman"/>
        </w:rPr>
        <w:t xml:space="preserve"> Potrebno je naglasiti da poslovođa i direktor koriste svoja privatna vozila za obavljanje poslova tvrtke.</w:t>
      </w:r>
    </w:p>
    <w:p w:rsidR="001F014F" w:rsidRPr="00BA3769" w:rsidRDefault="00BA3769" w:rsidP="00BA37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BA3769">
        <w:rPr>
          <w:rFonts w:ascii="Times New Roman" w:hAnsi="Times New Roman" w:cs="Times New Roman"/>
          <w:b/>
        </w:rPr>
        <w:t>d.) Javna rasvjeta</w:t>
      </w:r>
    </w:p>
    <w:p w:rsidR="00CE4EB9" w:rsidRDefault="001A13A7" w:rsidP="00A332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Općini Lumbarda trenutno ima cca 350 svijetiljki. Većina je LED, cca 90 </w:t>
      </w:r>
      <w:r w:rsidR="001F7369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 Energetski pregled javne rasvjete k</w:t>
      </w:r>
      <w:r w:rsidR="00404B6C">
        <w:rPr>
          <w:rFonts w:ascii="Times New Roman" w:hAnsi="Times New Roman" w:cs="Times New Roman"/>
        </w:rPr>
        <w:t>oji je radila Općina je istekao te je preporuka da se napravi novi sa cijelokupnim snimkom postojeće rasvjete kao i kablova te provjera uzemljenja svake lampe.</w:t>
      </w:r>
    </w:p>
    <w:p w:rsidR="00DD3F15" w:rsidRDefault="00DD3F15" w:rsidP="00A332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KTD Mindel nema zaposlenog električara za održavanje javne rasvjete niti podiznu korpu. Iz tih razloga održavanje je izuzetno zahtjevno i usporeno što dovodi do nezadovoljstva kod mještana. Kvarove na rasvjeti obavlja kooperantska firma GAZDA d.o.o. dok nam usluge korpe pruža HEP.</w:t>
      </w:r>
    </w:p>
    <w:p w:rsidR="00404B6C" w:rsidRDefault="00404B6C" w:rsidP="00331F72">
      <w:pPr>
        <w:rPr>
          <w:rFonts w:ascii="Times New Roman" w:hAnsi="Times New Roman" w:cs="Times New Roman"/>
          <w:b/>
        </w:rPr>
      </w:pPr>
    </w:p>
    <w:p w:rsidR="00331F72" w:rsidRDefault="00331F72" w:rsidP="00331F72">
      <w:pPr>
        <w:rPr>
          <w:rFonts w:ascii="Times New Roman" w:hAnsi="Times New Roman" w:cs="Times New Roman"/>
          <w:b/>
        </w:rPr>
      </w:pPr>
      <w:r w:rsidRPr="00331F72">
        <w:rPr>
          <w:rFonts w:ascii="Times New Roman" w:hAnsi="Times New Roman" w:cs="Times New Roman"/>
          <w:b/>
        </w:rPr>
        <w:t>e.) Odvodnja</w:t>
      </w:r>
    </w:p>
    <w:p w:rsidR="00A3327C" w:rsidRDefault="00121754" w:rsidP="00A332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dogovoru sa O. Lumbarda, Hrvatskim vodama i NPKLM-om </w:t>
      </w:r>
      <w:r w:rsidR="001F7369">
        <w:rPr>
          <w:rFonts w:ascii="Times New Roman" w:hAnsi="Times New Roman" w:cs="Times New Roman"/>
        </w:rPr>
        <w:t xml:space="preserve">radi se </w:t>
      </w:r>
      <w:r w:rsidR="00DF326F">
        <w:rPr>
          <w:rFonts w:ascii="Times New Roman" w:hAnsi="Times New Roman" w:cs="Times New Roman"/>
        </w:rPr>
        <w:t xml:space="preserve"> dokumentacija</w:t>
      </w:r>
      <w:r>
        <w:rPr>
          <w:rFonts w:ascii="Times New Roman" w:hAnsi="Times New Roman" w:cs="Times New Roman"/>
        </w:rPr>
        <w:t xml:space="preserve"> za izgradnju </w:t>
      </w:r>
      <w:r w:rsidR="001F7369">
        <w:rPr>
          <w:rFonts w:ascii="Times New Roman" w:hAnsi="Times New Roman" w:cs="Times New Roman"/>
        </w:rPr>
        <w:t>kanalizacije u cijeloj Lumbardi.</w:t>
      </w:r>
      <w:r w:rsidR="00930180">
        <w:rPr>
          <w:rFonts w:ascii="Times New Roman" w:hAnsi="Times New Roman" w:cs="Times New Roman"/>
        </w:rPr>
        <w:t xml:space="preserve"> No</w:t>
      </w:r>
      <w:r w:rsidR="000D41C4">
        <w:rPr>
          <w:rFonts w:ascii="Times New Roman" w:hAnsi="Times New Roman" w:cs="Times New Roman"/>
        </w:rPr>
        <w:t>sitelj izrade projektne dokumentacije je NPKLM.</w:t>
      </w:r>
      <w:r w:rsidR="001F7369">
        <w:rPr>
          <w:rFonts w:ascii="Times New Roman" w:hAnsi="Times New Roman" w:cs="Times New Roman"/>
        </w:rPr>
        <w:t xml:space="preserve"> Do kraja 2021</w:t>
      </w:r>
      <w:r>
        <w:rPr>
          <w:rFonts w:ascii="Times New Roman" w:hAnsi="Times New Roman" w:cs="Times New Roman"/>
        </w:rPr>
        <w:t xml:space="preserve"> go</w:t>
      </w:r>
      <w:r w:rsidR="001F7369">
        <w:rPr>
          <w:rFonts w:ascii="Times New Roman" w:hAnsi="Times New Roman" w:cs="Times New Roman"/>
        </w:rPr>
        <w:t>d. izrađeno je</w:t>
      </w:r>
      <w:r w:rsidR="00A3327C">
        <w:rPr>
          <w:rFonts w:ascii="Times New Roman" w:hAnsi="Times New Roman" w:cs="Times New Roman"/>
        </w:rPr>
        <w:t xml:space="preserve"> i usvojeno:</w:t>
      </w:r>
    </w:p>
    <w:p w:rsidR="00A3327C" w:rsidRDefault="00A3327C" w:rsidP="00A332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327C">
        <w:rPr>
          <w:rFonts w:ascii="Times New Roman" w:hAnsi="Times New Roman" w:cs="Times New Roman"/>
        </w:rPr>
        <w:t>koncepcijsko</w:t>
      </w:r>
      <w:r w:rsidR="001F7369" w:rsidRPr="00A3327C">
        <w:rPr>
          <w:rFonts w:ascii="Times New Roman" w:hAnsi="Times New Roman" w:cs="Times New Roman"/>
        </w:rPr>
        <w:t xml:space="preserve"> riješenje, </w:t>
      </w:r>
    </w:p>
    <w:p w:rsidR="00A3327C" w:rsidRDefault="00A3327C" w:rsidP="00A332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327C">
        <w:rPr>
          <w:rFonts w:ascii="Times New Roman" w:hAnsi="Times New Roman" w:cs="Times New Roman"/>
        </w:rPr>
        <w:t>elaborat zaštite okoliša,</w:t>
      </w:r>
    </w:p>
    <w:p w:rsidR="00A3327C" w:rsidRDefault="00A3327C" w:rsidP="00A332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327C">
        <w:rPr>
          <w:rFonts w:ascii="Times New Roman" w:hAnsi="Times New Roman" w:cs="Times New Roman"/>
        </w:rPr>
        <w:t xml:space="preserve"> okolišno riješenje od Min. zaštite okoliša,</w:t>
      </w:r>
    </w:p>
    <w:p w:rsidR="00A3327C" w:rsidRDefault="00A3327C" w:rsidP="00A332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327C">
        <w:rPr>
          <w:rFonts w:ascii="Times New Roman" w:hAnsi="Times New Roman" w:cs="Times New Roman"/>
        </w:rPr>
        <w:t xml:space="preserve"> ovjeren je geodet</w:t>
      </w:r>
      <w:r>
        <w:rPr>
          <w:rFonts w:ascii="Times New Roman" w:hAnsi="Times New Roman" w:cs="Times New Roman"/>
        </w:rPr>
        <w:t>ski elaborat od strane katastra za dio ZAPAD</w:t>
      </w:r>
    </w:p>
    <w:p w:rsidR="00A3327C" w:rsidRDefault="00A3327C" w:rsidP="00A332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predan zahtjev za ishođenje lokacijske dozvole za dio ZAPAD</w:t>
      </w:r>
    </w:p>
    <w:p w:rsidR="00A3327C" w:rsidRDefault="00A3327C" w:rsidP="00A332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predan na ovjeru geodetski elaborat katastru za dio ISTOK</w:t>
      </w:r>
    </w:p>
    <w:p w:rsidR="00A3327C" w:rsidRDefault="00A3327C" w:rsidP="00A3327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riješen je problem sa posebnim uvjetima konzervatora vezan za istražne radove na predjelu Knežina</w:t>
      </w:r>
    </w:p>
    <w:p w:rsidR="00165F94" w:rsidRDefault="00A3327C" w:rsidP="004F187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327C">
        <w:rPr>
          <w:rFonts w:ascii="Times New Roman" w:hAnsi="Times New Roman" w:cs="Times New Roman"/>
        </w:rPr>
        <w:t xml:space="preserve">  </w:t>
      </w:r>
      <w:r w:rsidR="004F1874">
        <w:rPr>
          <w:rFonts w:ascii="Times New Roman" w:hAnsi="Times New Roman" w:cs="Times New Roman"/>
        </w:rPr>
        <w:t xml:space="preserve">izrađen je </w:t>
      </w:r>
      <w:r w:rsidR="001F7369" w:rsidRPr="00A3327C">
        <w:rPr>
          <w:rFonts w:ascii="Times New Roman" w:hAnsi="Times New Roman" w:cs="Times New Roman"/>
        </w:rPr>
        <w:t xml:space="preserve">idejni projekt za </w:t>
      </w:r>
      <w:r w:rsidR="004F1874">
        <w:rPr>
          <w:rFonts w:ascii="Times New Roman" w:hAnsi="Times New Roman" w:cs="Times New Roman"/>
        </w:rPr>
        <w:t>UPOV</w:t>
      </w:r>
    </w:p>
    <w:p w:rsidR="00304FB4" w:rsidRDefault="00304FB4" w:rsidP="00304F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Postojeći sustav odvodnje se održavao u skladu sa tehničkim kapacitetima tvrtke u suradnji sa elektro energetskim obrtom KALEB iz Metkovi</w:t>
      </w:r>
      <w:r w:rsidR="00930180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a. Crpne stanice Centar, Tatinja i Polje su se kao i svake godine očistile od nataloženog mulja. </w:t>
      </w:r>
    </w:p>
    <w:p w:rsidR="00304FB4" w:rsidRPr="00304FB4" w:rsidRDefault="00304FB4" w:rsidP="00304F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Najveći problem je </w:t>
      </w:r>
      <w:r w:rsidR="00F06BE3">
        <w:rPr>
          <w:rFonts w:ascii="Times New Roman" w:hAnsi="Times New Roman" w:cs="Times New Roman"/>
        </w:rPr>
        <w:t xml:space="preserve">neadekvatan </w:t>
      </w:r>
      <w:r>
        <w:rPr>
          <w:rFonts w:ascii="Times New Roman" w:hAnsi="Times New Roman" w:cs="Times New Roman"/>
        </w:rPr>
        <w:t>prihvat otpadnih voda sa vozila za pražnjenje septičkih jama kao i voda iz sanitarnog čvora u Marini, te ugostiteljskih objekata. Te vode su pune krutih tvari ( masne naslage</w:t>
      </w:r>
      <w:r w:rsidR="00930180">
        <w:rPr>
          <w:rFonts w:ascii="Times New Roman" w:hAnsi="Times New Roman" w:cs="Times New Roman"/>
        </w:rPr>
        <w:t>, štapići</w:t>
      </w:r>
      <w:r w:rsidR="00781B87">
        <w:rPr>
          <w:rFonts w:ascii="Times New Roman" w:hAnsi="Times New Roman" w:cs="Times New Roman"/>
        </w:rPr>
        <w:t xml:space="preserve"> za uši i vlažne</w:t>
      </w:r>
      <w:r>
        <w:rPr>
          <w:rFonts w:ascii="Times New Roman" w:hAnsi="Times New Roman" w:cs="Times New Roman"/>
        </w:rPr>
        <w:t xml:space="preserve"> mar</w:t>
      </w:r>
      <w:r w:rsidR="00781B87">
        <w:rPr>
          <w:rFonts w:ascii="Times New Roman" w:hAnsi="Times New Roman" w:cs="Times New Roman"/>
        </w:rPr>
        <w:t>amice</w:t>
      </w:r>
      <w:r>
        <w:rPr>
          <w:rFonts w:ascii="Times New Roman" w:hAnsi="Times New Roman" w:cs="Times New Roman"/>
        </w:rPr>
        <w:t xml:space="preserve">). </w:t>
      </w:r>
      <w:r w:rsidR="00930180">
        <w:rPr>
          <w:rFonts w:ascii="Times New Roman" w:hAnsi="Times New Roman" w:cs="Times New Roman"/>
        </w:rPr>
        <w:t xml:space="preserve">Nužno je naglasiti potrebu za izgradnju prihvatnog mjesta sa </w:t>
      </w:r>
      <w:r w:rsidR="005679EE">
        <w:rPr>
          <w:rFonts w:ascii="Times New Roman" w:hAnsi="Times New Roman" w:cs="Times New Roman"/>
        </w:rPr>
        <w:t xml:space="preserve">sitom za takve vode kao i </w:t>
      </w:r>
      <w:r w:rsidR="00E35D0C">
        <w:rPr>
          <w:rFonts w:ascii="Times New Roman" w:hAnsi="Times New Roman" w:cs="Times New Roman"/>
        </w:rPr>
        <w:t>kontrolu</w:t>
      </w:r>
      <w:r w:rsidR="00930180">
        <w:rPr>
          <w:rFonts w:ascii="Times New Roman" w:hAnsi="Times New Roman" w:cs="Times New Roman"/>
        </w:rPr>
        <w:t xml:space="preserve"> ugostiteljskih objekata od strane ispekcije. Čest je slučaj da ti objekti nemaju ugrađen separator za ulja i masti već svoje otpadne vode ispuštaju direktno u sustav odvodnje što dovodi do začeplje</w:t>
      </w:r>
      <w:r w:rsidR="00E35D0C">
        <w:rPr>
          <w:rFonts w:ascii="Times New Roman" w:hAnsi="Times New Roman" w:cs="Times New Roman"/>
        </w:rPr>
        <w:t>nja cijevi i kvarova na pumpama što u bitnome poskupljuje i otežava rad komunalcu.</w:t>
      </w:r>
    </w:p>
    <w:p w:rsidR="00E43829" w:rsidRDefault="00E43829" w:rsidP="00D516BD">
      <w:pPr>
        <w:rPr>
          <w:rFonts w:ascii="Times New Roman" w:hAnsi="Times New Roman" w:cs="Times New Roman"/>
          <w:b/>
          <w:sz w:val="28"/>
          <w:szCs w:val="28"/>
        </w:rPr>
      </w:pPr>
    </w:p>
    <w:p w:rsidR="00707716" w:rsidRPr="00ED4DDE" w:rsidRDefault="00D516BD" w:rsidP="00ED4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09E" w:rsidRPr="00D516BD">
        <w:rPr>
          <w:rFonts w:ascii="Times New Roman" w:hAnsi="Times New Roman" w:cs="Times New Roman"/>
          <w:b/>
          <w:sz w:val="28"/>
          <w:szCs w:val="28"/>
        </w:rPr>
        <w:t xml:space="preserve">3.   </w:t>
      </w:r>
      <w:r w:rsidR="00900E29" w:rsidRPr="00D516BD">
        <w:rPr>
          <w:rFonts w:ascii="Times New Roman" w:hAnsi="Times New Roman" w:cs="Times New Roman"/>
          <w:b/>
          <w:sz w:val="28"/>
          <w:szCs w:val="28"/>
        </w:rPr>
        <w:t>Obveze prema zakonskoj regulativi</w:t>
      </w:r>
    </w:p>
    <w:p w:rsidR="00285302" w:rsidRDefault="000D41C4" w:rsidP="002853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Sabor</w:t>
      </w:r>
      <w:r w:rsidR="00285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RH je 31.07.2021 godine izglasao</w:t>
      </w:r>
      <w:r w:rsidR="00285302">
        <w:rPr>
          <w:rFonts w:ascii="Times New Roman" w:hAnsi="Times New Roman" w:cs="Times New Roman"/>
        </w:rPr>
        <w:t xml:space="preserve"> novi Zakon o gospodarenju otpadom. Općina Lumbarda je sukladno zakonskim odredbama 27.12.2021 godine usvojila novu Odluku o načinu pružanja javne usluge odvoza otpada. Najveća novina je uvođenje cijene minimalne javne usluge za dvije kategorije i to </w:t>
      </w:r>
      <w:r>
        <w:rPr>
          <w:rFonts w:ascii="Times New Roman" w:hAnsi="Times New Roman" w:cs="Times New Roman"/>
        </w:rPr>
        <w:t xml:space="preserve">za </w:t>
      </w:r>
      <w:r w:rsidR="00285302">
        <w:rPr>
          <w:rFonts w:ascii="Times New Roman" w:hAnsi="Times New Roman" w:cs="Times New Roman"/>
        </w:rPr>
        <w:t xml:space="preserve">kućanstva i privredu. Sva privreda bez obzira na veličinu je svrstana u isti platni razred, isto tako i </w:t>
      </w:r>
      <w:r w:rsidR="00285302">
        <w:rPr>
          <w:rFonts w:ascii="Times New Roman" w:hAnsi="Times New Roman" w:cs="Times New Roman"/>
        </w:rPr>
        <w:lastRenderedPageBreak/>
        <w:t>sva kućanstva bez obzira na broj članova</w:t>
      </w:r>
      <w:r w:rsidR="00CF2291">
        <w:rPr>
          <w:rFonts w:ascii="Times New Roman" w:hAnsi="Times New Roman" w:cs="Times New Roman"/>
        </w:rPr>
        <w:t xml:space="preserve"> kućanstava, veličinu objekta te način i duljinu korištenja objekta.</w:t>
      </w:r>
    </w:p>
    <w:p w:rsidR="00FB78F1" w:rsidRPr="00E43829" w:rsidRDefault="00CF2291" w:rsidP="00E438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Obveza KTD-a Mindel je izmjeniti sustav obračuna sukladno Odluci te</w:t>
      </w:r>
      <w:r w:rsidR="00571413">
        <w:rPr>
          <w:rFonts w:ascii="Times New Roman" w:hAnsi="Times New Roman" w:cs="Times New Roman"/>
        </w:rPr>
        <w:t xml:space="preserve"> uvesti elektronsku evidenciju pražnjenja što će zahtjavati uvećan angažman. </w:t>
      </w:r>
      <w:r>
        <w:rPr>
          <w:rFonts w:ascii="Times New Roman" w:hAnsi="Times New Roman" w:cs="Times New Roman"/>
        </w:rPr>
        <w:t>Da bi krenuli u izmjene potrebno je</w:t>
      </w:r>
      <w:r w:rsidR="00F47DEB">
        <w:rPr>
          <w:rFonts w:ascii="Times New Roman" w:hAnsi="Times New Roman" w:cs="Times New Roman"/>
        </w:rPr>
        <w:t xml:space="preserve"> svim korisnicima poslati Izjavu</w:t>
      </w:r>
      <w:r>
        <w:rPr>
          <w:rFonts w:ascii="Times New Roman" w:hAnsi="Times New Roman" w:cs="Times New Roman"/>
        </w:rPr>
        <w:t xml:space="preserve"> o načinu pružanja usluge odvoza otpada u kojoj je u jednom stupcu prijedlog davatelja usluge, a u drugom očitovanje korisnika. Način i izgled Izjave donosi ministrstvo. Izjava do danas nije usvojena od strane ministarstva.</w:t>
      </w:r>
    </w:p>
    <w:p w:rsidR="00CE4EB9" w:rsidRPr="00E43829" w:rsidRDefault="00FB78F1" w:rsidP="00E43829">
      <w:pPr>
        <w:jc w:val="both"/>
        <w:rPr>
          <w:rFonts w:ascii="Times New Roman" w:hAnsi="Times New Roman" w:cs="Times New Roman"/>
        </w:rPr>
      </w:pPr>
      <w:r w:rsidRPr="00285302">
        <w:rPr>
          <w:rFonts w:ascii="Times New Roman" w:hAnsi="Times New Roman" w:cs="Times New Roman"/>
        </w:rPr>
        <w:t>Za na</w:t>
      </w:r>
      <w:r w:rsidR="009A2961" w:rsidRPr="00285302">
        <w:rPr>
          <w:rFonts w:ascii="Times New Roman" w:hAnsi="Times New Roman" w:cs="Times New Roman"/>
        </w:rPr>
        <w:t>p</w:t>
      </w:r>
      <w:r w:rsidRPr="00285302">
        <w:rPr>
          <w:rFonts w:ascii="Times New Roman" w:hAnsi="Times New Roman" w:cs="Times New Roman"/>
        </w:rPr>
        <w:t>omenu</w:t>
      </w:r>
      <w:r w:rsidR="009A2961" w:rsidRPr="00285302">
        <w:rPr>
          <w:rFonts w:ascii="Times New Roman" w:hAnsi="Times New Roman" w:cs="Times New Roman"/>
        </w:rPr>
        <w:t xml:space="preserve">t je da je potreban veći angažman JLS da  se Odluka o komunalnom redu u Općini Lumbarda bolje  poštuje, posebno u pogledu članka 21. u kojem stoji kako okućnice ne smiju ometati korištenje javno prometne površine. Čest je slučaj da Mindel o vlastitom trošku </w:t>
      </w:r>
      <w:r w:rsidR="00EB2404" w:rsidRPr="00285302">
        <w:rPr>
          <w:rFonts w:ascii="Times New Roman" w:hAnsi="Times New Roman" w:cs="Times New Roman"/>
        </w:rPr>
        <w:t xml:space="preserve">kosi, obrezuje i čisti granje koje sa privatnih parcela ometaju </w:t>
      </w:r>
      <w:r w:rsidR="009A2961" w:rsidRPr="00285302">
        <w:rPr>
          <w:rFonts w:ascii="Times New Roman" w:hAnsi="Times New Roman" w:cs="Times New Roman"/>
        </w:rPr>
        <w:t xml:space="preserve"> promet na </w:t>
      </w:r>
      <w:r w:rsidR="000D41C4">
        <w:rPr>
          <w:rFonts w:ascii="Times New Roman" w:hAnsi="Times New Roman" w:cs="Times New Roman"/>
        </w:rPr>
        <w:t>nerezvrstanim cestama u mjestu.</w:t>
      </w:r>
      <w:r w:rsidR="00707716" w:rsidRPr="00285302">
        <w:rPr>
          <w:rFonts w:ascii="Times New Roman" w:hAnsi="Times New Roman" w:cs="Times New Roman"/>
        </w:rPr>
        <w:t xml:space="preserve"> Problem prakinga tijekom ljeta predstavlja velik problem kamionu smećaru iz razloga onemogućenog pristupa svojim korisnicima. Posebo se ističe pojas uz cestu o</w:t>
      </w:r>
      <w:r w:rsidR="000D41C4">
        <w:rPr>
          <w:rFonts w:ascii="Times New Roman" w:hAnsi="Times New Roman" w:cs="Times New Roman"/>
        </w:rPr>
        <w:t>d crkvice Sv.Križ do Bilin Žala te pojas uz more na Tatinju kraj picerije Torkul.</w:t>
      </w:r>
      <w:r w:rsidR="00707716" w:rsidRPr="00285302">
        <w:rPr>
          <w:rFonts w:ascii="Times New Roman" w:hAnsi="Times New Roman" w:cs="Times New Roman"/>
        </w:rPr>
        <w:t xml:space="preserve"> </w:t>
      </w:r>
      <w:r w:rsidR="00D516BD">
        <w:t xml:space="preserve">   </w:t>
      </w:r>
    </w:p>
    <w:p w:rsidR="00E43829" w:rsidRDefault="00E43829" w:rsidP="00E43829">
      <w:pPr>
        <w:rPr>
          <w:rFonts w:ascii="Times New Roman" w:hAnsi="Times New Roman" w:cs="Times New Roman"/>
          <w:b/>
          <w:sz w:val="28"/>
          <w:szCs w:val="28"/>
        </w:rPr>
      </w:pPr>
    </w:p>
    <w:p w:rsidR="00C6765A" w:rsidRDefault="00C6765A" w:rsidP="00E43829">
      <w:pPr>
        <w:rPr>
          <w:rFonts w:ascii="Times New Roman" w:hAnsi="Times New Roman" w:cs="Times New Roman"/>
          <w:b/>
          <w:sz w:val="28"/>
          <w:szCs w:val="28"/>
        </w:rPr>
      </w:pPr>
    </w:p>
    <w:p w:rsidR="00E80A2C" w:rsidRPr="00E43829" w:rsidRDefault="00A2709E" w:rsidP="00E43829">
      <w:r w:rsidRPr="00D516B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80A2C" w:rsidRPr="00D516BD">
        <w:rPr>
          <w:rFonts w:ascii="Times New Roman" w:hAnsi="Times New Roman" w:cs="Times New Roman"/>
          <w:b/>
          <w:sz w:val="28"/>
          <w:szCs w:val="28"/>
        </w:rPr>
        <w:t>Tijek</w:t>
      </w:r>
      <w:r w:rsidR="00274A6F">
        <w:rPr>
          <w:rFonts w:ascii="Times New Roman" w:hAnsi="Times New Roman" w:cs="Times New Roman"/>
          <w:b/>
          <w:sz w:val="28"/>
          <w:szCs w:val="28"/>
        </w:rPr>
        <w:t xml:space="preserve"> i realizacija aktivnosti u </w:t>
      </w:r>
      <w:r w:rsidR="00E43829">
        <w:rPr>
          <w:rFonts w:ascii="Times New Roman" w:hAnsi="Times New Roman" w:cs="Times New Roman"/>
          <w:b/>
          <w:sz w:val="28"/>
          <w:szCs w:val="28"/>
        </w:rPr>
        <w:t>2021</w:t>
      </w:r>
      <w:r w:rsidR="00E80A2C" w:rsidRPr="00D516BD">
        <w:rPr>
          <w:rFonts w:ascii="Times New Roman" w:hAnsi="Times New Roman" w:cs="Times New Roman"/>
          <w:b/>
          <w:sz w:val="28"/>
          <w:szCs w:val="28"/>
        </w:rPr>
        <w:t>. godini</w:t>
      </w:r>
    </w:p>
    <w:p w:rsidR="00D516BD" w:rsidRDefault="009F5AEB" w:rsidP="00217947">
      <w:pPr>
        <w:jc w:val="both"/>
        <w:rPr>
          <w:rFonts w:ascii="Times New Roman" w:hAnsi="Times New Roman" w:cs="Times New Roman"/>
        </w:rPr>
      </w:pPr>
      <w:r w:rsidRPr="00D516BD">
        <w:rPr>
          <w:rFonts w:ascii="Times New Roman" w:hAnsi="Times New Roman" w:cs="Times New Roman"/>
        </w:rPr>
        <w:t xml:space="preserve">Početkom godine </w:t>
      </w:r>
      <w:r w:rsidR="007A0457">
        <w:rPr>
          <w:rFonts w:ascii="Times New Roman" w:hAnsi="Times New Roman" w:cs="Times New Roman"/>
        </w:rPr>
        <w:t>potpisat će se novi</w:t>
      </w:r>
      <w:r w:rsidRPr="00D516BD">
        <w:rPr>
          <w:rFonts w:ascii="Times New Roman" w:hAnsi="Times New Roman" w:cs="Times New Roman"/>
        </w:rPr>
        <w:t xml:space="preserve"> Ugovor</w:t>
      </w:r>
      <w:r w:rsidR="00047110" w:rsidRPr="00D516BD">
        <w:rPr>
          <w:rFonts w:ascii="Times New Roman" w:hAnsi="Times New Roman" w:cs="Times New Roman"/>
        </w:rPr>
        <w:t xml:space="preserve"> između Općine Lumbarda i KTD Mindela</w:t>
      </w:r>
      <w:r w:rsidRPr="00D516BD">
        <w:rPr>
          <w:rFonts w:ascii="Times New Roman" w:hAnsi="Times New Roman" w:cs="Times New Roman"/>
        </w:rPr>
        <w:t xml:space="preserve"> o </w:t>
      </w:r>
      <w:r w:rsidR="00A2709E" w:rsidRPr="00D516BD">
        <w:rPr>
          <w:rFonts w:ascii="Times New Roman" w:hAnsi="Times New Roman" w:cs="Times New Roman"/>
        </w:rPr>
        <w:t xml:space="preserve">                                               </w:t>
      </w:r>
      <w:r w:rsidR="00D516BD" w:rsidRPr="00D516BD">
        <w:rPr>
          <w:rFonts w:ascii="Times New Roman" w:hAnsi="Times New Roman" w:cs="Times New Roman"/>
        </w:rPr>
        <w:t xml:space="preserve">       </w:t>
      </w:r>
      <w:r w:rsidR="003816FB">
        <w:rPr>
          <w:rFonts w:ascii="Times New Roman" w:hAnsi="Times New Roman" w:cs="Times New Roman"/>
        </w:rPr>
        <w:t xml:space="preserve"> </w:t>
      </w:r>
      <w:r w:rsidRPr="00D516BD">
        <w:rPr>
          <w:rFonts w:ascii="Times New Roman" w:hAnsi="Times New Roman" w:cs="Times New Roman"/>
        </w:rPr>
        <w:t>uređivanju</w:t>
      </w:r>
      <w:r w:rsidR="00070531" w:rsidRPr="00D516BD">
        <w:rPr>
          <w:rFonts w:ascii="Times New Roman" w:hAnsi="Times New Roman" w:cs="Times New Roman"/>
        </w:rPr>
        <w:t xml:space="preserve"> međusobnih prava i obveza o obavljanju</w:t>
      </w:r>
      <w:r w:rsidRPr="00D516BD">
        <w:rPr>
          <w:rFonts w:ascii="Times New Roman" w:hAnsi="Times New Roman" w:cs="Times New Roman"/>
        </w:rPr>
        <w:t xml:space="preserve"> komunalnih djelatnosti na području Općine Lumbarda</w:t>
      </w:r>
      <w:r w:rsidR="002A1B49">
        <w:rPr>
          <w:rFonts w:ascii="Times New Roman" w:hAnsi="Times New Roman" w:cs="Times New Roman"/>
        </w:rPr>
        <w:t xml:space="preserve"> u iznosu od  ukupno 1</w:t>
      </w:r>
      <w:r w:rsidR="00B43669">
        <w:rPr>
          <w:rFonts w:ascii="Times New Roman" w:hAnsi="Times New Roman" w:cs="Times New Roman"/>
        </w:rPr>
        <w:t>5</w:t>
      </w:r>
      <w:r w:rsidR="00204CFE" w:rsidRPr="00D516BD">
        <w:rPr>
          <w:rFonts w:ascii="Times New Roman" w:hAnsi="Times New Roman" w:cs="Times New Roman"/>
        </w:rPr>
        <w:t>0</w:t>
      </w:r>
      <w:r w:rsidR="003213F7">
        <w:rPr>
          <w:rFonts w:ascii="Times New Roman" w:hAnsi="Times New Roman" w:cs="Times New Roman"/>
        </w:rPr>
        <w:t xml:space="preserve"> 000,00 kn</w:t>
      </w:r>
      <w:r w:rsidR="00070531" w:rsidRPr="00D516BD">
        <w:rPr>
          <w:rFonts w:ascii="Times New Roman" w:hAnsi="Times New Roman" w:cs="Times New Roman"/>
        </w:rPr>
        <w:t>. Ugovorom</w:t>
      </w:r>
      <w:r w:rsidR="007A0457">
        <w:rPr>
          <w:rFonts w:ascii="Times New Roman" w:hAnsi="Times New Roman" w:cs="Times New Roman"/>
        </w:rPr>
        <w:t xml:space="preserve"> će biti obuhvaćene sljedeće obaveze:</w:t>
      </w:r>
    </w:p>
    <w:tbl>
      <w:tblPr>
        <w:tblStyle w:val="TableGrid"/>
        <w:tblW w:w="8799" w:type="dxa"/>
        <w:tblLook w:val="04A0" w:firstRow="1" w:lastRow="0" w:firstColumn="1" w:lastColumn="0" w:noHBand="0" w:noVBand="1"/>
      </w:tblPr>
      <w:tblGrid>
        <w:gridCol w:w="6843"/>
        <w:gridCol w:w="1956"/>
      </w:tblGrid>
      <w:tr w:rsidR="00F61113" w:rsidTr="00E91B52">
        <w:trPr>
          <w:trHeight w:val="260"/>
        </w:trPr>
        <w:tc>
          <w:tcPr>
            <w:tcW w:w="8799" w:type="dxa"/>
            <w:gridSpan w:val="2"/>
          </w:tcPr>
          <w:p w:rsidR="00F61113" w:rsidRPr="00681676" w:rsidRDefault="00F61113" w:rsidP="00E91B52">
            <w:pPr>
              <w:pStyle w:val="NoSpacing"/>
              <w:jc w:val="center"/>
              <w:rPr>
                <w:b/>
              </w:rPr>
            </w:pPr>
            <w:r w:rsidRPr="00681676">
              <w:rPr>
                <w:b/>
              </w:rPr>
              <w:t>plan radnih komunalnih aktivnosti</w:t>
            </w:r>
          </w:p>
        </w:tc>
      </w:tr>
      <w:tr w:rsidR="00F61113" w:rsidTr="00E91B52">
        <w:trPr>
          <w:trHeight w:val="260"/>
        </w:trPr>
        <w:tc>
          <w:tcPr>
            <w:tcW w:w="6843" w:type="dxa"/>
          </w:tcPr>
          <w:p w:rsidR="00F61113" w:rsidRDefault="00F61113" w:rsidP="00E91B52">
            <w:pPr>
              <w:pStyle w:val="NoSpacing"/>
            </w:pPr>
            <w:r>
              <w:t>održavanje javnih površina</w:t>
            </w:r>
          </w:p>
        </w:tc>
        <w:tc>
          <w:tcPr>
            <w:tcW w:w="1956" w:type="dxa"/>
          </w:tcPr>
          <w:p w:rsidR="00F61113" w:rsidRDefault="00F61113" w:rsidP="00E91B52">
            <w:pPr>
              <w:pStyle w:val="NoSpacing"/>
              <w:jc w:val="center"/>
            </w:pPr>
            <w:r>
              <w:t>55.000,00 kn</w:t>
            </w:r>
          </w:p>
        </w:tc>
      </w:tr>
      <w:tr w:rsidR="00F61113" w:rsidTr="00E91B52">
        <w:trPr>
          <w:trHeight w:val="245"/>
        </w:trPr>
        <w:tc>
          <w:tcPr>
            <w:tcW w:w="6843" w:type="dxa"/>
          </w:tcPr>
          <w:p w:rsidR="00F61113" w:rsidRDefault="00F61113" w:rsidP="00E91B52">
            <w:pPr>
              <w:pStyle w:val="NoSpacing"/>
            </w:pPr>
            <w:r>
              <w:t>održavanje čistoće zelenih površina</w:t>
            </w:r>
          </w:p>
        </w:tc>
        <w:tc>
          <w:tcPr>
            <w:tcW w:w="1956" w:type="dxa"/>
          </w:tcPr>
          <w:p w:rsidR="00F61113" w:rsidRDefault="00217947" w:rsidP="00E91B52">
            <w:pPr>
              <w:pStyle w:val="NoSpacing"/>
              <w:jc w:val="center"/>
            </w:pPr>
            <w:r>
              <w:t>7</w:t>
            </w:r>
            <w:r w:rsidR="00F61113">
              <w:t>0.000,00 kn</w:t>
            </w:r>
          </w:p>
        </w:tc>
      </w:tr>
      <w:tr w:rsidR="00F61113" w:rsidTr="00E91B52">
        <w:trPr>
          <w:trHeight w:val="260"/>
        </w:trPr>
        <w:tc>
          <w:tcPr>
            <w:tcW w:w="6843" w:type="dxa"/>
          </w:tcPr>
          <w:p w:rsidR="00F61113" w:rsidRDefault="00F61113" w:rsidP="00E91B52">
            <w:pPr>
              <w:pStyle w:val="NoSpacing"/>
            </w:pPr>
            <w:r>
              <w:t>održavanje nerazvrstanih cesta i gradnja podgradnih zidova</w:t>
            </w:r>
          </w:p>
        </w:tc>
        <w:tc>
          <w:tcPr>
            <w:tcW w:w="1956" w:type="dxa"/>
          </w:tcPr>
          <w:p w:rsidR="00F61113" w:rsidRDefault="00F61113" w:rsidP="00E91B52">
            <w:pPr>
              <w:pStyle w:val="NoSpacing"/>
              <w:jc w:val="center"/>
            </w:pPr>
            <w:r>
              <w:t>10.000,00 kn</w:t>
            </w:r>
          </w:p>
        </w:tc>
      </w:tr>
      <w:tr w:rsidR="00F61113" w:rsidTr="00E91B52">
        <w:trPr>
          <w:trHeight w:val="260"/>
        </w:trPr>
        <w:tc>
          <w:tcPr>
            <w:tcW w:w="6843" w:type="dxa"/>
          </w:tcPr>
          <w:p w:rsidR="00F61113" w:rsidRDefault="00F61113" w:rsidP="00E91B52">
            <w:pPr>
              <w:pStyle w:val="NoSpacing"/>
            </w:pPr>
            <w:r>
              <w:t>održavanje groblja i prijevoz pokojnika</w:t>
            </w:r>
          </w:p>
        </w:tc>
        <w:tc>
          <w:tcPr>
            <w:tcW w:w="1956" w:type="dxa"/>
          </w:tcPr>
          <w:p w:rsidR="00F61113" w:rsidRDefault="00F61113" w:rsidP="00E91B52">
            <w:pPr>
              <w:pStyle w:val="NoSpacing"/>
              <w:jc w:val="center"/>
            </w:pPr>
            <w:r>
              <w:t>5.000,00 kn</w:t>
            </w:r>
          </w:p>
        </w:tc>
      </w:tr>
      <w:tr w:rsidR="00F61113" w:rsidTr="00E91B52">
        <w:trPr>
          <w:trHeight w:val="260"/>
        </w:trPr>
        <w:tc>
          <w:tcPr>
            <w:tcW w:w="6843" w:type="dxa"/>
          </w:tcPr>
          <w:p w:rsidR="00F61113" w:rsidRDefault="00F61113" w:rsidP="00E91B52">
            <w:pPr>
              <w:pStyle w:val="NoSpacing"/>
            </w:pPr>
            <w:r>
              <w:t>održavanje plaža zimi + prvi žal ljeti</w:t>
            </w:r>
          </w:p>
        </w:tc>
        <w:tc>
          <w:tcPr>
            <w:tcW w:w="1956" w:type="dxa"/>
          </w:tcPr>
          <w:p w:rsidR="00F61113" w:rsidRDefault="00F61113" w:rsidP="00E91B52">
            <w:pPr>
              <w:pStyle w:val="NoSpacing"/>
              <w:jc w:val="center"/>
            </w:pPr>
            <w:r>
              <w:t>5.000,00 kn</w:t>
            </w:r>
          </w:p>
        </w:tc>
      </w:tr>
      <w:tr w:rsidR="00F61113" w:rsidTr="00E91B52">
        <w:tc>
          <w:tcPr>
            <w:tcW w:w="6843" w:type="dxa"/>
          </w:tcPr>
          <w:p w:rsidR="00F61113" w:rsidRDefault="00F61113" w:rsidP="00E91B52">
            <w:pPr>
              <w:pStyle w:val="NoSpacing"/>
            </w:pPr>
            <w:r>
              <w:t>održavanje i postavljanje plutača na plažama</w:t>
            </w:r>
          </w:p>
        </w:tc>
        <w:tc>
          <w:tcPr>
            <w:tcW w:w="1956" w:type="dxa"/>
          </w:tcPr>
          <w:p w:rsidR="00F61113" w:rsidRDefault="00F61113" w:rsidP="00E91B52">
            <w:pPr>
              <w:pStyle w:val="NoSpacing"/>
              <w:jc w:val="center"/>
            </w:pPr>
            <w:r>
              <w:t>5.000.00 kn</w:t>
            </w:r>
          </w:p>
        </w:tc>
      </w:tr>
      <w:tr w:rsidR="00F61113" w:rsidTr="00E91B52">
        <w:tc>
          <w:tcPr>
            <w:tcW w:w="8799" w:type="dxa"/>
            <w:gridSpan w:val="2"/>
          </w:tcPr>
          <w:p w:rsidR="00F61113" w:rsidRPr="006712CB" w:rsidRDefault="00F61113" w:rsidP="00E91B5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UKUPNO : 150</w:t>
            </w:r>
            <w:r w:rsidRPr="006712CB">
              <w:rPr>
                <w:b/>
              </w:rPr>
              <w:t>.000,00 kn</w:t>
            </w:r>
          </w:p>
        </w:tc>
      </w:tr>
    </w:tbl>
    <w:p w:rsidR="00CB1640" w:rsidRPr="00A2709E" w:rsidRDefault="00CB1640" w:rsidP="00217947">
      <w:pPr>
        <w:pStyle w:val="NoSpacing"/>
        <w:rPr>
          <w:rFonts w:ascii="Times New Roman" w:hAnsi="Times New Roman" w:cs="Times New Roman"/>
        </w:rPr>
      </w:pPr>
    </w:p>
    <w:p w:rsidR="00CB1640" w:rsidRPr="00A2709E" w:rsidRDefault="00B43669" w:rsidP="00F611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Potrebno je</w:t>
      </w:r>
      <w:r w:rsidR="00842AD6">
        <w:rPr>
          <w:rFonts w:ascii="Times New Roman" w:hAnsi="Times New Roman" w:cs="Times New Roman"/>
        </w:rPr>
        <w:t xml:space="preserve"> napomenut da je KTD Mindel od O</w:t>
      </w:r>
      <w:r>
        <w:rPr>
          <w:rFonts w:ascii="Times New Roman" w:hAnsi="Times New Roman" w:cs="Times New Roman"/>
        </w:rPr>
        <w:t>pćine Lumbarda dobio</w:t>
      </w:r>
      <w:r w:rsidR="003213F7">
        <w:rPr>
          <w:rFonts w:ascii="Times New Roman" w:hAnsi="Times New Roman" w:cs="Times New Roman"/>
        </w:rPr>
        <w:t xml:space="preserve"> navedenih</w:t>
      </w:r>
      <w:r w:rsidR="00F61113">
        <w:rPr>
          <w:rFonts w:ascii="Times New Roman" w:hAnsi="Times New Roman" w:cs="Times New Roman"/>
        </w:rPr>
        <w:t xml:space="preserve"> 200.</w:t>
      </w:r>
      <w:r w:rsidR="008438C8">
        <w:rPr>
          <w:rFonts w:ascii="Times New Roman" w:hAnsi="Times New Roman" w:cs="Times New Roman"/>
        </w:rPr>
        <w:t xml:space="preserve">000,00 kn u vidu </w:t>
      </w:r>
      <w:r>
        <w:rPr>
          <w:rFonts w:ascii="Times New Roman" w:hAnsi="Times New Roman" w:cs="Times New Roman"/>
        </w:rPr>
        <w:t>kapitalne pomoći za radove na sustavu javne odvodnje .</w:t>
      </w:r>
    </w:p>
    <w:p w:rsidR="00070531" w:rsidRPr="00A2709E" w:rsidRDefault="00070531" w:rsidP="00070531">
      <w:pPr>
        <w:pStyle w:val="NoSpacing"/>
        <w:ind w:left="1080"/>
        <w:rPr>
          <w:rFonts w:ascii="Times New Roman" w:hAnsi="Times New Roman" w:cs="Times New Roman"/>
        </w:rPr>
      </w:pPr>
    </w:p>
    <w:p w:rsidR="00707716" w:rsidRDefault="00707716" w:rsidP="00B45408">
      <w:pPr>
        <w:pStyle w:val="NoSpacing"/>
        <w:rPr>
          <w:rFonts w:ascii="Times New Roman" w:hAnsi="Times New Roman" w:cs="Times New Roman"/>
        </w:rPr>
      </w:pPr>
    </w:p>
    <w:p w:rsidR="00B45408" w:rsidRPr="00A2709E" w:rsidRDefault="00B45408" w:rsidP="00B45408">
      <w:pPr>
        <w:pStyle w:val="NoSpacing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Uz redovite aktivnosti odvoza i zbrinjavanja otpada, čišćenja javnih i zelenih površina izvedeni su slijedeći radovi</w:t>
      </w:r>
      <w:r w:rsidR="00390759" w:rsidRPr="00A2709E">
        <w:rPr>
          <w:rFonts w:ascii="Times New Roman" w:hAnsi="Times New Roman" w:cs="Times New Roman"/>
        </w:rPr>
        <w:t xml:space="preserve"> te</w:t>
      </w:r>
      <w:r w:rsidR="00BA7566">
        <w:rPr>
          <w:rFonts w:ascii="Times New Roman" w:hAnsi="Times New Roman" w:cs="Times New Roman"/>
        </w:rPr>
        <w:t xml:space="preserve"> aktivnosti</w:t>
      </w:r>
      <w:r w:rsidRPr="00A2709E">
        <w:rPr>
          <w:rFonts w:ascii="Times New Roman" w:hAnsi="Times New Roman" w:cs="Times New Roman"/>
        </w:rPr>
        <w:t xml:space="preserve">: </w:t>
      </w:r>
    </w:p>
    <w:p w:rsidR="00B75195" w:rsidRPr="00A2709E" w:rsidRDefault="00B75195" w:rsidP="00A462C2">
      <w:pPr>
        <w:pStyle w:val="NoSpacing"/>
        <w:ind w:left="1080"/>
        <w:rPr>
          <w:rFonts w:ascii="Times New Roman" w:hAnsi="Times New Roman" w:cs="Times New Roman"/>
        </w:rPr>
      </w:pPr>
    </w:p>
    <w:p w:rsidR="00F61113" w:rsidRPr="008438C8" w:rsidRDefault="00E43829" w:rsidP="008438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Završena je izgradnja etape III. izgradnja nove kazete za odlaganje otpada na Kokojevici, te je ishođena uporabna dozvola</w:t>
      </w:r>
      <w:r w:rsidR="004D53A9">
        <w:rPr>
          <w:rFonts w:ascii="Times New Roman" w:hAnsi="Times New Roman" w:cs="Times New Roman"/>
        </w:rPr>
        <w:t>,</w:t>
      </w:r>
    </w:p>
    <w:p w:rsidR="00A34320" w:rsidRDefault="00F3663F" w:rsidP="005039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Završena je izgradnja etap</w:t>
      </w:r>
      <w:r w:rsidR="00E43829">
        <w:rPr>
          <w:rFonts w:ascii="Times New Roman" w:hAnsi="Times New Roman" w:cs="Times New Roman"/>
        </w:rPr>
        <w:t>e II. izgrenje reciklažnog dvorišta na Kokojevici te je ishođena uporabna dozvola i izvršen upis u</w:t>
      </w:r>
      <w:r w:rsidR="00842AD6">
        <w:rPr>
          <w:rFonts w:ascii="Times New Roman" w:hAnsi="Times New Roman" w:cs="Times New Roman"/>
        </w:rPr>
        <w:t xml:space="preserve"> očevidnik reciklažnih dvorišta,</w:t>
      </w:r>
    </w:p>
    <w:p w:rsidR="004D53A9" w:rsidRDefault="004D53A9" w:rsidP="005039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Natječajem Fonda osigurana je i isporučena balirka za baliranje otpada, press kontejner te kontejneri za glomazni i građevinski otpad,</w:t>
      </w:r>
    </w:p>
    <w:p w:rsidR="004D53A9" w:rsidRDefault="004D53A9" w:rsidP="005039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Vlastitim sredstvima kupljeno je 6 novih kontejnera od 1100 l</w:t>
      </w:r>
      <w:r w:rsidR="00842AD6">
        <w:rPr>
          <w:rFonts w:ascii="Times New Roman" w:hAnsi="Times New Roman" w:cs="Times New Roman"/>
        </w:rPr>
        <w:t>,</w:t>
      </w:r>
    </w:p>
    <w:p w:rsidR="004D53A9" w:rsidRDefault="004D53A9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D53A9">
        <w:rPr>
          <w:rFonts w:ascii="Times New Roman" w:hAnsi="Times New Roman" w:cs="Times New Roman"/>
        </w:rPr>
        <w:t>Obojane su sve klupe u centru</w:t>
      </w:r>
      <w:r w:rsidR="00842AD6">
        <w:rPr>
          <w:rFonts w:ascii="Times New Roman" w:hAnsi="Times New Roman" w:cs="Times New Roman"/>
        </w:rPr>
        <w:t>, te obnovljen dio onih na šetnici Čenčer,</w:t>
      </w:r>
    </w:p>
    <w:p w:rsidR="004D53A9" w:rsidRDefault="004D53A9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fininanciranje Općine Lumbarda pokrenuta je zaštita palmi od palmine pipe</w:t>
      </w:r>
      <w:r w:rsidR="00842AD6">
        <w:rPr>
          <w:rFonts w:ascii="Times New Roman" w:hAnsi="Times New Roman" w:cs="Times New Roman"/>
        </w:rPr>
        <w:t>,</w:t>
      </w:r>
    </w:p>
    <w:p w:rsidR="00842AD6" w:rsidRDefault="00842AD6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financiranje Općine Lumbarda nabavljen je traktor za prosijavane pijeska na plažama, te je organizirano prosijavanje plaže Pržina,</w:t>
      </w:r>
    </w:p>
    <w:p w:rsidR="00842AD6" w:rsidRDefault="00842AD6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financiranje općine Lumbarda iscrtani su parkinzi na Bilin žalu i Pržini,</w:t>
      </w:r>
    </w:p>
    <w:p w:rsidR="00BF7DC9" w:rsidRDefault="00BF7DC9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Izgrađeni su montažni stupovi i ograđena je cisterna na Koludrt,</w:t>
      </w:r>
    </w:p>
    <w:p w:rsidR="00BF7DC9" w:rsidRDefault="00BF7DC9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Sanirano je pojilište za životinje na Rtu Ražnjić,</w:t>
      </w:r>
    </w:p>
    <w:p w:rsidR="004D53A9" w:rsidRDefault="004D53A9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šetnici Koludrt izgrađene su na više mije</w:t>
      </w:r>
      <w:r w:rsidR="00BF7DC9">
        <w:rPr>
          <w:rFonts w:ascii="Times New Roman" w:hAnsi="Times New Roman" w:cs="Times New Roman"/>
        </w:rPr>
        <w:t>sta skaline za spuštanje u more te su postavljena 2 koša</w:t>
      </w:r>
    </w:p>
    <w:p w:rsidR="00BF7DC9" w:rsidRDefault="00BF7DC9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Dovršen je prilaz šetnici na Koludrt ispod kuće Franjeta</w:t>
      </w:r>
    </w:p>
    <w:p w:rsidR="00BF7DC9" w:rsidRDefault="00BF7DC9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Očišćen je stari put na Solinama iznad Donjeg blata,</w:t>
      </w:r>
    </w:p>
    <w:p w:rsidR="00D11AB2" w:rsidRDefault="00BF7DC9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 je i ograđen prostor ispod vrtića,</w:t>
      </w:r>
      <w:r w:rsidR="00D11AB2">
        <w:rPr>
          <w:rFonts w:ascii="Times New Roman" w:hAnsi="Times New Roman" w:cs="Times New Roman"/>
        </w:rPr>
        <w:t xml:space="preserve"> </w:t>
      </w:r>
    </w:p>
    <w:p w:rsidR="00BF7DC9" w:rsidRDefault="00D11AB2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 je  sustav upravljenja okolišem ISO 140001:2015</w:t>
      </w:r>
      <w:r w:rsidR="00BF7DC9">
        <w:rPr>
          <w:rFonts w:ascii="Times New Roman" w:hAnsi="Times New Roman" w:cs="Times New Roman"/>
        </w:rPr>
        <w:t xml:space="preserve"> </w:t>
      </w:r>
    </w:p>
    <w:p w:rsidR="0092745B" w:rsidRPr="004D53A9" w:rsidRDefault="00A27C59" w:rsidP="00795C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D53A9">
        <w:rPr>
          <w:rFonts w:ascii="Times New Roman" w:hAnsi="Times New Roman" w:cs="Times New Roman"/>
        </w:rPr>
        <w:t>Postavljeno je 12</w:t>
      </w:r>
      <w:r w:rsidR="008438C8" w:rsidRPr="004D53A9">
        <w:rPr>
          <w:rFonts w:ascii="Times New Roman" w:hAnsi="Times New Roman" w:cs="Times New Roman"/>
        </w:rPr>
        <w:t xml:space="preserve"> novih rasvjetnih stupova</w:t>
      </w:r>
      <w:r w:rsidR="00842AD6">
        <w:rPr>
          <w:rFonts w:ascii="Times New Roman" w:hAnsi="Times New Roman" w:cs="Times New Roman"/>
        </w:rPr>
        <w:t xml:space="preserve"> ( zaobilaznica, uvala Račišće ),</w:t>
      </w:r>
    </w:p>
    <w:p w:rsidR="00A41844" w:rsidRDefault="00BA7566" w:rsidP="008438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Izgrađen je podgradni zid sa južne strane na ulazu u plažu Pržina</w:t>
      </w:r>
      <w:r w:rsidR="00842AD6">
        <w:rPr>
          <w:rFonts w:ascii="Times New Roman" w:hAnsi="Times New Roman" w:cs="Times New Roman"/>
        </w:rPr>
        <w:t>,</w:t>
      </w:r>
    </w:p>
    <w:p w:rsidR="00A27C59" w:rsidRDefault="00A27C59" w:rsidP="008438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Postavljen je lamelirani pod na balaturu stare kino dvorane</w:t>
      </w:r>
      <w:r w:rsidR="00842AD6">
        <w:rPr>
          <w:rFonts w:ascii="Times New Roman" w:hAnsi="Times New Roman" w:cs="Times New Roman"/>
        </w:rPr>
        <w:t>,</w:t>
      </w:r>
    </w:p>
    <w:p w:rsidR="00703805" w:rsidRDefault="00A27C59" w:rsidP="005E37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Sanirane su rupe i povađena su de</w:t>
      </w:r>
      <w:r w:rsidR="004D53A9">
        <w:rPr>
          <w:rFonts w:ascii="Times New Roman" w:hAnsi="Times New Roman" w:cs="Times New Roman"/>
        </w:rPr>
        <w:t>bla na trotoaru u c</w:t>
      </w:r>
      <w:r>
        <w:rPr>
          <w:rFonts w:ascii="Times New Roman" w:hAnsi="Times New Roman" w:cs="Times New Roman"/>
        </w:rPr>
        <w:t>entru</w:t>
      </w:r>
      <w:r w:rsidR="003B19CA">
        <w:rPr>
          <w:rFonts w:ascii="Times New Roman" w:hAnsi="Times New Roman" w:cs="Times New Roman"/>
        </w:rPr>
        <w:t>,</w:t>
      </w:r>
    </w:p>
    <w:p w:rsidR="003B19CA" w:rsidRDefault="003B19CA" w:rsidP="005E37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Podijeljene su kante za odvojeno sakupljanje otpadne plastike i papira,</w:t>
      </w:r>
    </w:p>
    <w:p w:rsidR="003B19CA" w:rsidRPr="00D11AB2" w:rsidRDefault="00B6716E" w:rsidP="005E37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tijeku je podjela kompostera.</w:t>
      </w:r>
    </w:p>
    <w:p w:rsidR="00ED4DDE" w:rsidRDefault="005E3764" w:rsidP="005E376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15F1F" w:rsidRPr="005E3764" w:rsidRDefault="005E3764" w:rsidP="005E376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13F7D">
        <w:rPr>
          <w:rFonts w:ascii="Times New Roman" w:hAnsi="Times New Roman" w:cs="Times New Roman"/>
          <w:b/>
        </w:rPr>
        <w:t>5</w:t>
      </w:r>
      <w:r w:rsidR="00E11228" w:rsidRPr="005E3764">
        <w:rPr>
          <w:rFonts w:ascii="Times New Roman" w:hAnsi="Times New Roman" w:cs="Times New Roman"/>
          <w:b/>
        </w:rPr>
        <w:t>) Zaključak</w:t>
      </w:r>
    </w:p>
    <w:p w:rsidR="0069422B" w:rsidRPr="00ED4DDE" w:rsidRDefault="0069422B" w:rsidP="00ED4DDE">
      <w:pPr>
        <w:jc w:val="both"/>
        <w:rPr>
          <w:rFonts w:ascii="Times New Roman" w:hAnsi="Times New Roman" w:cs="Times New Roman"/>
        </w:rPr>
      </w:pPr>
      <w:r w:rsidRPr="00ED4DDE">
        <w:rPr>
          <w:rFonts w:ascii="Times New Roman" w:hAnsi="Times New Roman" w:cs="Times New Roman"/>
        </w:rPr>
        <w:t xml:space="preserve">Protekla godina je za KTD Mindel bila </w:t>
      </w:r>
      <w:r w:rsidR="00FC3C6B" w:rsidRPr="00ED4DDE">
        <w:rPr>
          <w:rFonts w:ascii="Times New Roman" w:hAnsi="Times New Roman" w:cs="Times New Roman"/>
        </w:rPr>
        <w:t>god</w:t>
      </w:r>
      <w:r w:rsidR="00813F7D" w:rsidRPr="00ED4DDE">
        <w:rPr>
          <w:rFonts w:ascii="Times New Roman" w:hAnsi="Times New Roman" w:cs="Times New Roman"/>
        </w:rPr>
        <w:t>ina u kojoj se stabiliziralo poslovanje</w:t>
      </w:r>
      <w:r w:rsidRPr="00ED4DDE">
        <w:rPr>
          <w:rFonts w:ascii="Times New Roman" w:hAnsi="Times New Roman" w:cs="Times New Roman"/>
        </w:rPr>
        <w:t xml:space="preserve"> od </w:t>
      </w:r>
      <w:r w:rsidR="00703805" w:rsidRPr="00ED4DDE">
        <w:rPr>
          <w:rFonts w:ascii="Times New Roman" w:hAnsi="Times New Roman" w:cs="Times New Roman"/>
        </w:rPr>
        <w:t>utjecaja Covid-19 na poslovanje</w:t>
      </w:r>
      <w:r w:rsidR="00813F7D" w:rsidRPr="00ED4DDE">
        <w:rPr>
          <w:rFonts w:ascii="Times New Roman" w:hAnsi="Times New Roman" w:cs="Times New Roman"/>
        </w:rPr>
        <w:t xml:space="preserve"> u 2020 godini</w:t>
      </w:r>
      <w:r w:rsidRPr="00ED4DDE">
        <w:rPr>
          <w:rFonts w:ascii="Times New Roman" w:hAnsi="Times New Roman" w:cs="Times New Roman"/>
        </w:rPr>
        <w:t xml:space="preserve">. </w:t>
      </w:r>
    </w:p>
    <w:p w:rsidR="0024155B" w:rsidRPr="00ED4DDE" w:rsidRDefault="00E11228" w:rsidP="00ED4DDE">
      <w:pPr>
        <w:jc w:val="both"/>
        <w:rPr>
          <w:rFonts w:ascii="Times New Roman" w:hAnsi="Times New Roman" w:cs="Times New Roman"/>
        </w:rPr>
      </w:pPr>
      <w:r w:rsidRPr="00ED4DDE">
        <w:rPr>
          <w:rFonts w:ascii="Times New Roman" w:hAnsi="Times New Roman" w:cs="Times New Roman"/>
        </w:rPr>
        <w:t xml:space="preserve">Poduzeće </w:t>
      </w:r>
      <w:r w:rsidR="0024155B" w:rsidRPr="00ED4DDE">
        <w:rPr>
          <w:rFonts w:ascii="Times New Roman" w:hAnsi="Times New Roman" w:cs="Times New Roman"/>
        </w:rPr>
        <w:t>za sada ispunjava</w:t>
      </w:r>
      <w:r w:rsidRPr="00ED4DDE">
        <w:rPr>
          <w:rFonts w:ascii="Times New Roman" w:hAnsi="Times New Roman" w:cs="Times New Roman"/>
        </w:rPr>
        <w:t xml:space="preserve"> svoje zadaće, financijski je stabilno</w:t>
      </w:r>
      <w:r w:rsidR="0024155B" w:rsidRPr="00ED4DDE">
        <w:rPr>
          <w:rFonts w:ascii="Times New Roman" w:hAnsi="Times New Roman" w:cs="Times New Roman"/>
        </w:rPr>
        <w:t xml:space="preserve"> ali</w:t>
      </w:r>
      <w:r w:rsidR="00C05BFC" w:rsidRPr="00ED4DDE">
        <w:rPr>
          <w:rFonts w:ascii="Times New Roman" w:hAnsi="Times New Roman" w:cs="Times New Roman"/>
        </w:rPr>
        <w:t xml:space="preserve"> i </w:t>
      </w:r>
      <w:r w:rsidR="00813F7D" w:rsidRPr="00ED4DDE">
        <w:rPr>
          <w:rFonts w:ascii="Times New Roman" w:hAnsi="Times New Roman" w:cs="Times New Roman"/>
        </w:rPr>
        <w:t xml:space="preserve">nedovoljno </w:t>
      </w:r>
      <w:r w:rsidR="00C05BFC" w:rsidRPr="00ED4DDE">
        <w:rPr>
          <w:rFonts w:ascii="Times New Roman" w:hAnsi="Times New Roman" w:cs="Times New Roman"/>
        </w:rPr>
        <w:t xml:space="preserve">kadrovski </w:t>
      </w:r>
      <w:r w:rsidR="0069422B" w:rsidRPr="00ED4DDE">
        <w:rPr>
          <w:rFonts w:ascii="Times New Roman" w:hAnsi="Times New Roman" w:cs="Times New Roman"/>
        </w:rPr>
        <w:t>ekipirano</w:t>
      </w:r>
      <w:r w:rsidR="00813F7D" w:rsidRPr="00ED4DDE">
        <w:rPr>
          <w:rFonts w:ascii="Times New Roman" w:hAnsi="Times New Roman" w:cs="Times New Roman"/>
        </w:rPr>
        <w:t xml:space="preserve"> iz kojeg razloga je potrebno ista</w:t>
      </w:r>
      <w:r w:rsidR="0024155B" w:rsidRPr="00ED4DDE">
        <w:rPr>
          <w:rFonts w:ascii="Times New Roman" w:hAnsi="Times New Roman" w:cs="Times New Roman"/>
        </w:rPr>
        <w:t>knut nužnost zaposlenja dodatnog</w:t>
      </w:r>
      <w:r w:rsidR="00813F7D" w:rsidRPr="00ED4DDE">
        <w:rPr>
          <w:rFonts w:ascii="Times New Roman" w:hAnsi="Times New Roman" w:cs="Times New Roman"/>
        </w:rPr>
        <w:t xml:space="preserve"> kvalificiranog kadra</w:t>
      </w:r>
      <w:r w:rsidR="0024155B" w:rsidRPr="00ED4DDE">
        <w:rPr>
          <w:rFonts w:ascii="Times New Roman" w:hAnsi="Times New Roman" w:cs="Times New Roman"/>
        </w:rPr>
        <w:t>. Potrebno je istaknuti i problem u održavanju javne rasvjete jer KTD Mindel nema zaposlenog električara već je vezan za usluge kooperantske firme.</w:t>
      </w:r>
      <w:r w:rsidR="00930180" w:rsidRPr="00ED4DDE">
        <w:rPr>
          <w:rFonts w:ascii="Times New Roman" w:hAnsi="Times New Roman" w:cs="Times New Roman"/>
        </w:rPr>
        <w:t xml:space="preserve"> Duljina održavanja nerazvrstanih cesta, šetnica i poljskih puteva kao i sam standard njihova uređenja u Općini Lumbarda je u zadnji</w:t>
      </w:r>
      <w:r w:rsidR="00F3663F" w:rsidRPr="00ED4DDE">
        <w:rPr>
          <w:rFonts w:ascii="Times New Roman" w:hAnsi="Times New Roman" w:cs="Times New Roman"/>
        </w:rPr>
        <w:t>h nekoliko godina bitno povećan, kao i očekivanja mještana za čišćenje pomorskog dobra.</w:t>
      </w:r>
      <w:r w:rsidR="00930180" w:rsidRPr="00ED4DDE">
        <w:rPr>
          <w:rFonts w:ascii="Times New Roman" w:hAnsi="Times New Roman" w:cs="Times New Roman"/>
        </w:rPr>
        <w:t xml:space="preserve"> Međutim, financijska izdvajanja Općine Lumbarda nisu prat</w:t>
      </w:r>
      <w:r w:rsidR="00FC3C6B" w:rsidRPr="00ED4DDE">
        <w:rPr>
          <w:rFonts w:ascii="Times New Roman" w:hAnsi="Times New Roman" w:cs="Times New Roman"/>
        </w:rPr>
        <w:t>ila potrebe komunalca</w:t>
      </w:r>
      <w:r w:rsidR="00B6524E" w:rsidRPr="00ED4DDE">
        <w:rPr>
          <w:rFonts w:ascii="Times New Roman" w:hAnsi="Times New Roman" w:cs="Times New Roman"/>
        </w:rPr>
        <w:t xml:space="preserve"> za pružanjem ovih usluga</w:t>
      </w:r>
      <w:r w:rsidR="00FC3C6B" w:rsidRPr="00ED4DDE">
        <w:rPr>
          <w:rFonts w:ascii="Times New Roman" w:hAnsi="Times New Roman" w:cs="Times New Roman"/>
        </w:rPr>
        <w:t xml:space="preserve">. </w:t>
      </w:r>
      <w:r w:rsidR="0024155B" w:rsidRPr="00ED4DDE">
        <w:rPr>
          <w:rFonts w:ascii="Times New Roman" w:hAnsi="Times New Roman" w:cs="Times New Roman"/>
        </w:rPr>
        <w:t xml:space="preserve">Dosadašnji način ukopa na grblju </w:t>
      </w:r>
      <w:r w:rsidR="00B6524E" w:rsidRPr="00ED4DDE">
        <w:rPr>
          <w:rFonts w:ascii="Times New Roman" w:hAnsi="Times New Roman" w:cs="Times New Roman"/>
        </w:rPr>
        <w:lastRenderedPageBreak/>
        <w:t>zbog nedostatka kva</w:t>
      </w:r>
      <w:r w:rsidR="0024155B" w:rsidRPr="00ED4DDE">
        <w:rPr>
          <w:rFonts w:ascii="Times New Roman" w:hAnsi="Times New Roman" w:cs="Times New Roman"/>
        </w:rPr>
        <w:t>lificiranog kadra stvara sve veće nezadovoljstvo te je potrebno zajedno sa Općinom Lumbarda ozbiljnije prist</w:t>
      </w:r>
      <w:r w:rsidR="00FC3C6B" w:rsidRPr="00ED4DDE">
        <w:rPr>
          <w:rFonts w:ascii="Times New Roman" w:hAnsi="Times New Roman" w:cs="Times New Roman"/>
        </w:rPr>
        <w:t>upiti riješavanju ovog problema te u sklopu komunalca osigurati mogućnost izvršenja ukopa pokojnika.</w:t>
      </w:r>
    </w:p>
    <w:p w:rsidR="00E11228" w:rsidRPr="00ED4DDE" w:rsidRDefault="0024155B" w:rsidP="00ED4DDE">
      <w:pPr>
        <w:jc w:val="both"/>
        <w:rPr>
          <w:rFonts w:ascii="Times New Roman" w:hAnsi="Times New Roman" w:cs="Times New Roman"/>
        </w:rPr>
      </w:pPr>
      <w:r w:rsidRPr="00ED4DDE">
        <w:rPr>
          <w:rFonts w:ascii="Times New Roman" w:hAnsi="Times New Roman" w:cs="Times New Roman"/>
        </w:rPr>
        <w:t>P</w:t>
      </w:r>
      <w:r w:rsidR="00287BAA" w:rsidRPr="00ED4DDE">
        <w:rPr>
          <w:rFonts w:ascii="Times New Roman" w:hAnsi="Times New Roman" w:cs="Times New Roman"/>
        </w:rPr>
        <w:t xml:space="preserve">ropisi vezani za </w:t>
      </w:r>
      <w:r w:rsidRPr="00ED4DDE">
        <w:rPr>
          <w:rFonts w:ascii="Times New Roman" w:hAnsi="Times New Roman" w:cs="Times New Roman"/>
        </w:rPr>
        <w:t>gospodarenje</w:t>
      </w:r>
      <w:r w:rsidR="00AC7A63" w:rsidRPr="00ED4DDE">
        <w:rPr>
          <w:rFonts w:ascii="Times New Roman" w:hAnsi="Times New Roman" w:cs="Times New Roman"/>
        </w:rPr>
        <w:t xml:space="preserve"> otpadom nose</w:t>
      </w:r>
      <w:r w:rsidRPr="00ED4DDE">
        <w:rPr>
          <w:rFonts w:ascii="Times New Roman" w:hAnsi="Times New Roman" w:cs="Times New Roman"/>
        </w:rPr>
        <w:t xml:space="preserve"> sve</w:t>
      </w:r>
      <w:r w:rsidR="00AC7A63" w:rsidRPr="00ED4DDE">
        <w:rPr>
          <w:rFonts w:ascii="Times New Roman" w:hAnsi="Times New Roman" w:cs="Times New Roman"/>
        </w:rPr>
        <w:t xml:space="preserve"> veći financijski teret što nam sigurno predstavlja najve</w:t>
      </w:r>
      <w:r w:rsidR="00A545EB" w:rsidRPr="00ED4DDE">
        <w:rPr>
          <w:rFonts w:ascii="Times New Roman" w:hAnsi="Times New Roman" w:cs="Times New Roman"/>
        </w:rPr>
        <w:t>ći izazov u vremenima koja su pred nama</w:t>
      </w:r>
      <w:r w:rsidR="00AC7A63" w:rsidRPr="00ED4DDE">
        <w:rPr>
          <w:rFonts w:ascii="Times New Roman" w:hAnsi="Times New Roman" w:cs="Times New Roman"/>
        </w:rPr>
        <w:t>.</w:t>
      </w:r>
    </w:p>
    <w:p w:rsidR="00515F1F" w:rsidRPr="00A2709E" w:rsidRDefault="00515F1F" w:rsidP="00515F1F">
      <w:pPr>
        <w:ind w:left="720"/>
        <w:jc w:val="both"/>
        <w:rPr>
          <w:rFonts w:ascii="Times New Roman" w:hAnsi="Times New Roman" w:cs="Times New Roman"/>
        </w:rPr>
      </w:pPr>
    </w:p>
    <w:p w:rsidR="00EF74CA" w:rsidRPr="00AC7A63" w:rsidRDefault="00AC7A63" w:rsidP="00AC7A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EF74CA" w:rsidRPr="00AC7A63">
        <w:rPr>
          <w:rFonts w:ascii="Times New Roman" w:hAnsi="Times New Roman" w:cs="Times New Roman"/>
        </w:rPr>
        <w:t>Antonio Mušić ing.el</w:t>
      </w:r>
    </w:p>
    <w:p w:rsidR="00EF74CA" w:rsidRPr="00A2709E" w:rsidRDefault="00EF74CA" w:rsidP="00EF74CA">
      <w:pPr>
        <w:pStyle w:val="ListParagraph"/>
        <w:jc w:val="right"/>
        <w:rPr>
          <w:rFonts w:ascii="Times New Roman" w:hAnsi="Times New Roman" w:cs="Times New Roman"/>
        </w:rPr>
      </w:pPr>
    </w:p>
    <w:p w:rsidR="00EF74CA" w:rsidRPr="00A2709E" w:rsidRDefault="00EF74CA" w:rsidP="00EF74CA">
      <w:pPr>
        <w:pStyle w:val="ListParagraph"/>
        <w:jc w:val="right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_________________</w:t>
      </w:r>
    </w:p>
    <w:p w:rsidR="00EF74CA" w:rsidRDefault="00EF74CA" w:rsidP="00EF74CA">
      <w:pPr>
        <w:pStyle w:val="ListParagrap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B15A5">
        <w:rPr>
          <w:rFonts w:ascii="Times New Roman" w:hAnsi="Times New Roman" w:cs="Times New Roman"/>
        </w:rPr>
        <w:t xml:space="preserve">              </w:t>
      </w:r>
      <w:r w:rsidRPr="00A2709E">
        <w:rPr>
          <w:rFonts w:ascii="Times New Roman" w:hAnsi="Times New Roman" w:cs="Times New Roman"/>
        </w:rPr>
        <w:t xml:space="preserve">direktor </w:t>
      </w:r>
    </w:p>
    <w:p w:rsidR="00E94FBA" w:rsidRPr="00A2709E" w:rsidRDefault="006605D7" w:rsidP="00EF74C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18.01.2022</w:t>
      </w:r>
    </w:p>
    <w:p w:rsidR="00AA4D1D" w:rsidRDefault="00AA4D1D" w:rsidP="00AA4D1D">
      <w:pPr>
        <w:pStyle w:val="ListParagraph"/>
        <w:jc w:val="both"/>
      </w:pPr>
    </w:p>
    <w:p w:rsidR="005E12D4" w:rsidRDefault="009A3A51" w:rsidP="00AA4D1D">
      <w:pPr>
        <w:pStyle w:val="ListParagraph"/>
        <w:jc w:val="both"/>
      </w:pPr>
      <w:r>
        <w:t>.</w:t>
      </w:r>
    </w:p>
    <w:p w:rsidR="009A3A51" w:rsidRDefault="009A3A51" w:rsidP="00AA4D1D">
      <w:pPr>
        <w:pStyle w:val="ListParagraph"/>
        <w:jc w:val="both"/>
      </w:pPr>
    </w:p>
    <w:p w:rsidR="00E47CB8" w:rsidRDefault="00E47CB8" w:rsidP="00B5124B">
      <w:pPr>
        <w:pStyle w:val="ListParagraph"/>
      </w:pPr>
    </w:p>
    <w:p w:rsidR="00E47CB8" w:rsidRPr="00E47CB8" w:rsidRDefault="00E47CB8" w:rsidP="00B5124B">
      <w:pPr>
        <w:pStyle w:val="ListParagraph"/>
      </w:pPr>
    </w:p>
    <w:p w:rsidR="004F2682" w:rsidRDefault="004F2682" w:rsidP="004F2682"/>
    <w:p w:rsidR="00E94579" w:rsidRDefault="00E94579" w:rsidP="00E94579">
      <w:pPr>
        <w:pStyle w:val="ListParagraph"/>
      </w:pPr>
    </w:p>
    <w:p w:rsidR="00E94579" w:rsidRDefault="00E94579" w:rsidP="00E94579">
      <w:pPr>
        <w:pStyle w:val="ListParagraph"/>
      </w:pPr>
    </w:p>
    <w:p w:rsidR="005E1703" w:rsidRDefault="005E1703" w:rsidP="00B91675">
      <w:pPr>
        <w:pStyle w:val="ListParagraph"/>
      </w:pPr>
    </w:p>
    <w:sectPr w:rsidR="005E1703" w:rsidSect="009962E3">
      <w:pgSz w:w="12240" w:h="15840" w:code="1"/>
      <w:pgMar w:top="1418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033"/>
    <w:multiLevelType w:val="hybridMultilevel"/>
    <w:tmpl w:val="F88802A2"/>
    <w:lvl w:ilvl="0" w:tplc="7A127E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E5DB9"/>
    <w:multiLevelType w:val="hybridMultilevel"/>
    <w:tmpl w:val="43D82318"/>
    <w:lvl w:ilvl="0" w:tplc="8D8A82B8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F944D32"/>
    <w:multiLevelType w:val="hybridMultilevel"/>
    <w:tmpl w:val="9C4A4A0E"/>
    <w:lvl w:ilvl="0" w:tplc="D29A1FA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93141"/>
    <w:multiLevelType w:val="hybridMultilevel"/>
    <w:tmpl w:val="A3824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3600C"/>
    <w:multiLevelType w:val="hybridMultilevel"/>
    <w:tmpl w:val="F68863E4"/>
    <w:lvl w:ilvl="0" w:tplc="ECE80B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F91641"/>
    <w:multiLevelType w:val="hybridMultilevel"/>
    <w:tmpl w:val="F01E5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D62E1"/>
    <w:multiLevelType w:val="hybridMultilevel"/>
    <w:tmpl w:val="E1729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9398E"/>
    <w:multiLevelType w:val="hybridMultilevel"/>
    <w:tmpl w:val="C930DB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FC711B"/>
    <w:multiLevelType w:val="hybridMultilevel"/>
    <w:tmpl w:val="4ED845D0"/>
    <w:lvl w:ilvl="0" w:tplc="F91EB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B97E52"/>
    <w:multiLevelType w:val="hybridMultilevel"/>
    <w:tmpl w:val="DA98754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472360D"/>
    <w:multiLevelType w:val="multilevel"/>
    <w:tmpl w:val="EA22A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1675"/>
    <w:rsid w:val="0000079B"/>
    <w:rsid w:val="00007095"/>
    <w:rsid w:val="00011DC7"/>
    <w:rsid w:val="00016444"/>
    <w:rsid w:val="00044A1C"/>
    <w:rsid w:val="00045101"/>
    <w:rsid w:val="00047110"/>
    <w:rsid w:val="0004716B"/>
    <w:rsid w:val="00070531"/>
    <w:rsid w:val="00087874"/>
    <w:rsid w:val="000A295E"/>
    <w:rsid w:val="000D03B8"/>
    <w:rsid w:val="000D41C4"/>
    <w:rsid w:val="000D6FFE"/>
    <w:rsid w:val="000F1858"/>
    <w:rsid w:val="00121754"/>
    <w:rsid w:val="00137C2B"/>
    <w:rsid w:val="00165AA4"/>
    <w:rsid w:val="00165F94"/>
    <w:rsid w:val="00166804"/>
    <w:rsid w:val="00167447"/>
    <w:rsid w:val="00186D3C"/>
    <w:rsid w:val="001922D0"/>
    <w:rsid w:val="001A13A7"/>
    <w:rsid w:val="001B036A"/>
    <w:rsid w:val="001B1AF0"/>
    <w:rsid w:val="001B22FE"/>
    <w:rsid w:val="001B7EE3"/>
    <w:rsid w:val="001D289E"/>
    <w:rsid w:val="001D4AAD"/>
    <w:rsid w:val="001F014F"/>
    <w:rsid w:val="001F19F2"/>
    <w:rsid w:val="001F7369"/>
    <w:rsid w:val="00200ACD"/>
    <w:rsid w:val="00204CFE"/>
    <w:rsid w:val="00217947"/>
    <w:rsid w:val="00234AC0"/>
    <w:rsid w:val="0024155B"/>
    <w:rsid w:val="0026229D"/>
    <w:rsid w:val="00264560"/>
    <w:rsid w:val="0026793F"/>
    <w:rsid w:val="00274A6F"/>
    <w:rsid w:val="00275CB5"/>
    <w:rsid w:val="0028260C"/>
    <w:rsid w:val="00285302"/>
    <w:rsid w:val="00287BAA"/>
    <w:rsid w:val="00293844"/>
    <w:rsid w:val="0029584E"/>
    <w:rsid w:val="002A1B49"/>
    <w:rsid w:val="002A3FFC"/>
    <w:rsid w:val="002D1A42"/>
    <w:rsid w:val="002D445A"/>
    <w:rsid w:val="002E77D4"/>
    <w:rsid w:val="00301E53"/>
    <w:rsid w:val="00304FB4"/>
    <w:rsid w:val="0030710C"/>
    <w:rsid w:val="003213F7"/>
    <w:rsid w:val="0033041A"/>
    <w:rsid w:val="00330B0F"/>
    <w:rsid w:val="00331F72"/>
    <w:rsid w:val="003408F5"/>
    <w:rsid w:val="00350E88"/>
    <w:rsid w:val="00352842"/>
    <w:rsid w:val="003725B4"/>
    <w:rsid w:val="003816FB"/>
    <w:rsid w:val="00390759"/>
    <w:rsid w:val="003A547B"/>
    <w:rsid w:val="003B19CA"/>
    <w:rsid w:val="003C0244"/>
    <w:rsid w:val="003D2297"/>
    <w:rsid w:val="003D3920"/>
    <w:rsid w:val="003E286D"/>
    <w:rsid w:val="003F0B31"/>
    <w:rsid w:val="00400404"/>
    <w:rsid w:val="00404B6C"/>
    <w:rsid w:val="00407A8D"/>
    <w:rsid w:val="00410A5C"/>
    <w:rsid w:val="004141FE"/>
    <w:rsid w:val="00442250"/>
    <w:rsid w:val="0044389D"/>
    <w:rsid w:val="0046038C"/>
    <w:rsid w:val="00460AEE"/>
    <w:rsid w:val="00481BA5"/>
    <w:rsid w:val="00481DD7"/>
    <w:rsid w:val="0048272E"/>
    <w:rsid w:val="00486544"/>
    <w:rsid w:val="004B0610"/>
    <w:rsid w:val="004D25AF"/>
    <w:rsid w:val="004D53A9"/>
    <w:rsid w:val="004D6268"/>
    <w:rsid w:val="004D69BE"/>
    <w:rsid w:val="004E425B"/>
    <w:rsid w:val="004F146D"/>
    <w:rsid w:val="004F1874"/>
    <w:rsid w:val="004F19BD"/>
    <w:rsid w:val="004F2682"/>
    <w:rsid w:val="00501A0C"/>
    <w:rsid w:val="0050343F"/>
    <w:rsid w:val="005039B5"/>
    <w:rsid w:val="005130AD"/>
    <w:rsid w:val="00515EE3"/>
    <w:rsid w:val="00515F1F"/>
    <w:rsid w:val="0051728A"/>
    <w:rsid w:val="005279B3"/>
    <w:rsid w:val="00537C7B"/>
    <w:rsid w:val="00540BD4"/>
    <w:rsid w:val="00542260"/>
    <w:rsid w:val="00542A3A"/>
    <w:rsid w:val="00547038"/>
    <w:rsid w:val="00556A70"/>
    <w:rsid w:val="005679EE"/>
    <w:rsid w:val="00571413"/>
    <w:rsid w:val="00572E1B"/>
    <w:rsid w:val="0058100A"/>
    <w:rsid w:val="00585EF6"/>
    <w:rsid w:val="005A174F"/>
    <w:rsid w:val="005A348B"/>
    <w:rsid w:val="005A3DD4"/>
    <w:rsid w:val="005A6490"/>
    <w:rsid w:val="005B0850"/>
    <w:rsid w:val="005B3E99"/>
    <w:rsid w:val="005D2CEC"/>
    <w:rsid w:val="005D619A"/>
    <w:rsid w:val="005E12D4"/>
    <w:rsid w:val="005E1703"/>
    <w:rsid w:val="005E3764"/>
    <w:rsid w:val="005E518F"/>
    <w:rsid w:val="006053FB"/>
    <w:rsid w:val="00605C4B"/>
    <w:rsid w:val="00620D2C"/>
    <w:rsid w:val="00621AA9"/>
    <w:rsid w:val="00642607"/>
    <w:rsid w:val="00644B84"/>
    <w:rsid w:val="006605D7"/>
    <w:rsid w:val="006756ED"/>
    <w:rsid w:val="006812EB"/>
    <w:rsid w:val="006908B8"/>
    <w:rsid w:val="0069422B"/>
    <w:rsid w:val="006A5D0A"/>
    <w:rsid w:val="006B2C1C"/>
    <w:rsid w:val="006C1A6F"/>
    <w:rsid w:val="006C4113"/>
    <w:rsid w:val="006C710C"/>
    <w:rsid w:val="006F3173"/>
    <w:rsid w:val="006F5FE0"/>
    <w:rsid w:val="006F79BC"/>
    <w:rsid w:val="00702874"/>
    <w:rsid w:val="00703805"/>
    <w:rsid w:val="00707716"/>
    <w:rsid w:val="00715F84"/>
    <w:rsid w:val="007310D0"/>
    <w:rsid w:val="00731D01"/>
    <w:rsid w:val="00735BAD"/>
    <w:rsid w:val="00747453"/>
    <w:rsid w:val="00747471"/>
    <w:rsid w:val="00752EA4"/>
    <w:rsid w:val="0076148A"/>
    <w:rsid w:val="00780881"/>
    <w:rsid w:val="00781B87"/>
    <w:rsid w:val="007A0457"/>
    <w:rsid w:val="007A68A8"/>
    <w:rsid w:val="007A75CA"/>
    <w:rsid w:val="007C0BED"/>
    <w:rsid w:val="007D5D21"/>
    <w:rsid w:val="007E26C9"/>
    <w:rsid w:val="007F575F"/>
    <w:rsid w:val="00803628"/>
    <w:rsid w:val="00813F7D"/>
    <w:rsid w:val="008225AD"/>
    <w:rsid w:val="00824972"/>
    <w:rsid w:val="00827AEC"/>
    <w:rsid w:val="00834A62"/>
    <w:rsid w:val="00842AD6"/>
    <w:rsid w:val="008438C8"/>
    <w:rsid w:val="008464C4"/>
    <w:rsid w:val="00853B85"/>
    <w:rsid w:val="00872DB8"/>
    <w:rsid w:val="00885AF2"/>
    <w:rsid w:val="008A2369"/>
    <w:rsid w:val="008B2672"/>
    <w:rsid w:val="008C0854"/>
    <w:rsid w:val="008D43D7"/>
    <w:rsid w:val="008E4589"/>
    <w:rsid w:val="008F169B"/>
    <w:rsid w:val="008F2094"/>
    <w:rsid w:val="008F6BEC"/>
    <w:rsid w:val="00900E29"/>
    <w:rsid w:val="00903012"/>
    <w:rsid w:val="009106FE"/>
    <w:rsid w:val="0092745B"/>
    <w:rsid w:val="00930180"/>
    <w:rsid w:val="00973588"/>
    <w:rsid w:val="00973C7E"/>
    <w:rsid w:val="009779AA"/>
    <w:rsid w:val="00985C23"/>
    <w:rsid w:val="00994790"/>
    <w:rsid w:val="009962E3"/>
    <w:rsid w:val="009A2961"/>
    <w:rsid w:val="009A3A51"/>
    <w:rsid w:val="009B14C8"/>
    <w:rsid w:val="009C3765"/>
    <w:rsid w:val="009F5AEB"/>
    <w:rsid w:val="00A008D8"/>
    <w:rsid w:val="00A06D25"/>
    <w:rsid w:val="00A14B37"/>
    <w:rsid w:val="00A2709E"/>
    <w:rsid w:val="00A27C59"/>
    <w:rsid w:val="00A303EB"/>
    <w:rsid w:val="00A30A9E"/>
    <w:rsid w:val="00A30AA4"/>
    <w:rsid w:val="00A3327C"/>
    <w:rsid w:val="00A34320"/>
    <w:rsid w:val="00A36D78"/>
    <w:rsid w:val="00A41844"/>
    <w:rsid w:val="00A43491"/>
    <w:rsid w:val="00A462C2"/>
    <w:rsid w:val="00A545EB"/>
    <w:rsid w:val="00A67AA3"/>
    <w:rsid w:val="00A70B08"/>
    <w:rsid w:val="00A717EE"/>
    <w:rsid w:val="00A72B65"/>
    <w:rsid w:val="00A72D76"/>
    <w:rsid w:val="00A830CC"/>
    <w:rsid w:val="00A862EF"/>
    <w:rsid w:val="00A87582"/>
    <w:rsid w:val="00A91906"/>
    <w:rsid w:val="00A95F44"/>
    <w:rsid w:val="00A97466"/>
    <w:rsid w:val="00AA4D1D"/>
    <w:rsid w:val="00AA6E36"/>
    <w:rsid w:val="00AC2B01"/>
    <w:rsid w:val="00AC4B6C"/>
    <w:rsid w:val="00AC7A63"/>
    <w:rsid w:val="00AD3206"/>
    <w:rsid w:val="00AE0DE8"/>
    <w:rsid w:val="00B20372"/>
    <w:rsid w:val="00B4291E"/>
    <w:rsid w:val="00B43669"/>
    <w:rsid w:val="00B45408"/>
    <w:rsid w:val="00B5124B"/>
    <w:rsid w:val="00B6524E"/>
    <w:rsid w:val="00B6716E"/>
    <w:rsid w:val="00B7354F"/>
    <w:rsid w:val="00B73B00"/>
    <w:rsid w:val="00B75195"/>
    <w:rsid w:val="00B91675"/>
    <w:rsid w:val="00BA3769"/>
    <w:rsid w:val="00BA7566"/>
    <w:rsid w:val="00BB1798"/>
    <w:rsid w:val="00BC5F88"/>
    <w:rsid w:val="00BD0D96"/>
    <w:rsid w:val="00BE39F3"/>
    <w:rsid w:val="00BE6C5B"/>
    <w:rsid w:val="00BF1649"/>
    <w:rsid w:val="00BF773F"/>
    <w:rsid w:val="00BF7DC9"/>
    <w:rsid w:val="00C002EA"/>
    <w:rsid w:val="00C05BFC"/>
    <w:rsid w:val="00C153F6"/>
    <w:rsid w:val="00C43AE3"/>
    <w:rsid w:val="00C44634"/>
    <w:rsid w:val="00C636B9"/>
    <w:rsid w:val="00C652B5"/>
    <w:rsid w:val="00C6765A"/>
    <w:rsid w:val="00C81C42"/>
    <w:rsid w:val="00C97647"/>
    <w:rsid w:val="00CA1ABF"/>
    <w:rsid w:val="00CB1640"/>
    <w:rsid w:val="00CC261F"/>
    <w:rsid w:val="00CC3091"/>
    <w:rsid w:val="00CE2451"/>
    <w:rsid w:val="00CE4EB9"/>
    <w:rsid w:val="00CE7893"/>
    <w:rsid w:val="00CF2291"/>
    <w:rsid w:val="00CF5E44"/>
    <w:rsid w:val="00D11AB2"/>
    <w:rsid w:val="00D45C59"/>
    <w:rsid w:val="00D516BD"/>
    <w:rsid w:val="00D54318"/>
    <w:rsid w:val="00D568BE"/>
    <w:rsid w:val="00D61E78"/>
    <w:rsid w:val="00D871FE"/>
    <w:rsid w:val="00D9104F"/>
    <w:rsid w:val="00DA7F51"/>
    <w:rsid w:val="00DB007A"/>
    <w:rsid w:val="00DC1D78"/>
    <w:rsid w:val="00DC6E52"/>
    <w:rsid w:val="00DD3380"/>
    <w:rsid w:val="00DD3F15"/>
    <w:rsid w:val="00DF326F"/>
    <w:rsid w:val="00DF7276"/>
    <w:rsid w:val="00DF76F6"/>
    <w:rsid w:val="00E00553"/>
    <w:rsid w:val="00E11228"/>
    <w:rsid w:val="00E35D0C"/>
    <w:rsid w:val="00E43829"/>
    <w:rsid w:val="00E45881"/>
    <w:rsid w:val="00E47CB8"/>
    <w:rsid w:val="00E6302A"/>
    <w:rsid w:val="00E65786"/>
    <w:rsid w:val="00E80A2C"/>
    <w:rsid w:val="00E91B52"/>
    <w:rsid w:val="00E92214"/>
    <w:rsid w:val="00E94579"/>
    <w:rsid w:val="00E94FBA"/>
    <w:rsid w:val="00EA2F72"/>
    <w:rsid w:val="00EA4AC5"/>
    <w:rsid w:val="00EB03BD"/>
    <w:rsid w:val="00EB15A5"/>
    <w:rsid w:val="00EB2404"/>
    <w:rsid w:val="00EB47EC"/>
    <w:rsid w:val="00EB49FF"/>
    <w:rsid w:val="00EC251C"/>
    <w:rsid w:val="00EC7346"/>
    <w:rsid w:val="00ED4DDE"/>
    <w:rsid w:val="00EF3640"/>
    <w:rsid w:val="00EF74CA"/>
    <w:rsid w:val="00F0109D"/>
    <w:rsid w:val="00F06BE3"/>
    <w:rsid w:val="00F07A29"/>
    <w:rsid w:val="00F103E0"/>
    <w:rsid w:val="00F1155A"/>
    <w:rsid w:val="00F13090"/>
    <w:rsid w:val="00F21E72"/>
    <w:rsid w:val="00F22FF6"/>
    <w:rsid w:val="00F32E69"/>
    <w:rsid w:val="00F32ED9"/>
    <w:rsid w:val="00F3663F"/>
    <w:rsid w:val="00F41334"/>
    <w:rsid w:val="00F45657"/>
    <w:rsid w:val="00F47DEB"/>
    <w:rsid w:val="00F60D52"/>
    <w:rsid w:val="00F61113"/>
    <w:rsid w:val="00F714F8"/>
    <w:rsid w:val="00F73ADF"/>
    <w:rsid w:val="00FB78F1"/>
    <w:rsid w:val="00FC16A3"/>
    <w:rsid w:val="00FC3C6B"/>
    <w:rsid w:val="00FC6C1D"/>
    <w:rsid w:val="00FD0C04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B882E-46A2-4567-B97A-2F7E56D0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B3"/>
    <w:pPr>
      <w:spacing w:line="360" w:lineRule="auto"/>
    </w:pPr>
    <w:rPr>
      <w:lang w:val="hr-HR"/>
    </w:rPr>
  </w:style>
  <w:style w:type="paragraph" w:styleId="Heading2">
    <w:name w:val="heading 2"/>
    <w:basedOn w:val="Normal"/>
    <w:next w:val="Normal"/>
    <w:link w:val="Heading2Char"/>
    <w:qFormat/>
    <w:rsid w:val="004D6268"/>
    <w:pPr>
      <w:autoSpaceDE w:val="0"/>
      <w:autoSpaceDN w:val="0"/>
      <w:adjustRightInd w:val="0"/>
      <w:spacing w:before="0" w:after="0" w:line="240" w:lineRule="auto"/>
      <w:outlineLvl w:val="1"/>
    </w:pPr>
    <w:rPr>
      <w:rFonts w:eastAsia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1"/>
    <w:qFormat/>
    <w:rsid w:val="004D6268"/>
    <w:pPr>
      <w:autoSpaceDE w:val="0"/>
      <w:autoSpaceDN w:val="0"/>
      <w:adjustRightInd w:val="0"/>
      <w:spacing w:before="0" w:after="0" w:line="240" w:lineRule="auto"/>
      <w:outlineLvl w:val="2"/>
    </w:pPr>
    <w:rPr>
      <w:rFonts w:eastAsia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D6268"/>
    <w:rPr>
      <w:rFonts w:eastAsia="Times New Roman" w:cs="Times New Roman"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uiPriority w:val="9"/>
    <w:semiHidden/>
    <w:rsid w:val="004D6268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Heading3Char1">
    <w:name w:val="Heading 3 Char1"/>
    <w:link w:val="Heading3"/>
    <w:rsid w:val="004D6268"/>
    <w:rPr>
      <w:rFonts w:eastAsia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070531"/>
    <w:pPr>
      <w:spacing w:before="0" w:after="0"/>
    </w:pPr>
    <w:rPr>
      <w:rFonts w:asciiTheme="minorHAnsi" w:hAnsiTheme="minorHAnsi"/>
      <w:lang w:val="hr-HR"/>
    </w:rPr>
  </w:style>
  <w:style w:type="table" w:styleId="TableGrid">
    <w:name w:val="Table Grid"/>
    <w:basedOn w:val="TableNormal"/>
    <w:uiPriority w:val="59"/>
    <w:rsid w:val="00F45657"/>
    <w:pPr>
      <w:spacing w:before="0" w:after="0"/>
    </w:pPr>
    <w:rPr>
      <w:rFonts w:asciiTheme="minorHAnsi" w:hAnsiTheme="minorHAnsi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200ACD"/>
  </w:style>
  <w:style w:type="character" w:customStyle="1" w:styleId="apple-converted-space">
    <w:name w:val="apple-converted-space"/>
    <w:basedOn w:val="DefaultParagraphFont"/>
    <w:rsid w:val="00200ACD"/>
  </w:style>
  <w:style w:type="paragraph" w:styleId="Subtitle">
    <w:name w:val="Subtitle"/>
    <w:basedOn w:val="Normal"/>
    <w:next w:val="Normal"/>
    <w:link w:val="SubtitleChar"/>
    <w:uiPriority w:val="11"/>
    <w:qFormat/>
    <w:rsid w:val="00D516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5066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38</cp:revision>
  <cp:lastPrinted>2022-01-18T09:54:00Z</cp:lastPrinted>
  <dcterms:created xsi:type="dcterms:W3CDTF">2015-01-23T10:40:00Z</dcterms:created>
  <dcterms:modified xsi:type="dcterms:W3CDTF">2022-01-18T09:55:00Z</dcterms:modified>
</cp:coreProperties>
</file>